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472" w:rsidRPr="00CD537F" w:rsidRDefault="00C91472" w:rsidP="00C9147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D537F">
        <w:rPr>
          <w:color w:val="000000"/>
          <w:sz w:val="24"/>
          <w:szCs w:val="24"/>
        </w:rPr>
        <w:t xml:space="preserve">МИНИСТЕРСТВО СЕЛЬСКОГО ХОЗЯЙСТВА РОССИЙСКОЙ ФЕДЕРАЦИИ </w:t>
      </w:r>
    </w:p>
    <w:p w:rsidR="00C91472" w:rsidRPr="00CD537F" w:rsidRDefault="00C91472" w:rsidP="00C9147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D537F"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C91472" w:rsidRPr="00CD537F" w:rsidRDefault="00C91472" w:rsidP="00C91472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CD537F">
        <w:rPr>
          <w:color w:val="000000"/>
          <w:sz w:val="24"/>
          <w:szCs w:val="24"/>
        </w:rPr>
        <w:t>«СТАВРОПОЛЬСКИЙ ГОСУДАРСТВЕННЫЙ АГРАРНЫЙ УНИВЕРСИТЕТ»</w:t>
      </w:r>
    </w:p>
    <w:p w:rsidR="00C91472" w:rsidRPr="00CD537F" w:rsidRDefault="00C91472" w:rsidP="00C91472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rPr>
          <w:sz w:val="28"/>
          <w:szCs w:val="28"/>
        </w:rPr>
      </w:pPr>
      <w:r w:rsidRPr="00CD537F">
        <w:rPr>
          <w:sz w:val="28"/>
          <w:szCs w:val="28"/>
        </w:rPr>
        <w:t>Факультет среднего профессионального образования</w:t>
      </w:r>
    </w:p>
    <w:p w:rsidR="00C91472" w:rsidRPr="00CD537F" w:rsidRDefault="00C91472" w:rsidP="00C91472">
      <w:pPr>
        <w:shd w:val="clear" w:color="auto" w:fill="FFFFFF"/>
        <w:ind w:left="225" w:right="525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 xml:space="preserve">Методические рекомендация и задания </w:t>
      </w: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>для</w:t>
      </w: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 xml:space="preserve"> </w:t>
      </w:r>
      <w:proofErr w:type="gramStart"/>
      <w:r w:rsidRPr="00CD537F">
        <w:rPr>
          <w:b/>
          <w:sz w:val="32"/>
          <w:szCs w:val="32"/>
        </w:rPr>
        <w:t xml:space="preserve">выполнения </w:t>
      </w:r>
      <w:r>
        <w:rPr>
          <w:b/>
          <w:sz w:val="32"/>
          <w:szCs w:val="32"/>
        </w:rPr>
        <w:t xml:space="preserve"> ЭССЭ</w:t>
      </w:r>
      <w:proofErr w:type="gramEnd"/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>по</w:t>
      </w:r>
    </w:p>
    <w:p w:rsidR="00C91472" w:rsidRPr="00CD537F" w:rsidRDefault="00C91472" w:rsidP="00C91472">
      <w:pPr>
        <w:shd w:val="clear" w:color="auto" w:fill="FFFFFF"/>
        <w:ind w:left="225" w:right="525"/>
        <w:jc w:val="center"/>
        <w:rPr>
          <w:b/>
          <w:sz w:val="32"/>
          <w:szCs w:val="32"/>
        </w:rPr>
      </w:pPr>
      <w:r w:rsidRPr="00CD537F">
        <w:rPr>
          <w:b/>
          <w:sz w:val="32"/>
          <w:szCs w:val="32"/>
        </w:rPr>
        <w:t xml:space="preserve"> дисциплине «Введение в специальность</w:t>
      </w:r>
      <w:r>
        <w:rPr>
          <w:b/>
          <w:sz w:val="32"/>
          <w:szCs w:val="32"/>
        </w:rPr>
        <w:t xml:space="preserve"> (</w:t>
      </w:r>
      <w:proofErr w:type="gramStart"/>
      <w:r>
        <w:rPr>
          <w:b/>
          <w:sz w:val="32"/>
          <w:szCs w:val="32"/>
        </w:rPr>
        <w:t>профессию)  Основы</w:t>
      </w:r>
      <w:proofErr w:type="gramEnd"/>
      <w:r>
        <w:rPr>
          <w:b/>
          <w:sz w:val="32"/>
          <w:szCs w:val="32"/>
        </w:rPr>
        <w:t xml:space="preserve"> профессиональной деятельности</w:t>
      </w:r>
      <w:r w:rsidRPr="00CD537F">
        <w:rPr>
          <w:b/>
          <w:sz w:val="32"/>
          <w:szCs w:val="32"/>
        </w:rPr>
        <w:t>»</w:t>
      </w:r>
    </w:p>
    <w:p w:rsidR="00C91472" w:rsidRPr="00CD537F" w:rsidRDefault="00C91472" w:rsidP="00C91472">
      <w:pPr>
        <w:widowControl w:val="0"/>
        <w:ind w:firstLine="20"/>
        <w:jc w:val="center"/>
        <w:rPr>
          <w:b/>
          <w:color w:val="000000"/>
          <w:sz w:val="28"/>
          <w:szCs w:val="28"/>
        </w:rPr>
      </w:pPr>
    </w:p>
    <w:p w:rsidR="00C91472" w:rsidRPr="00CD537F" w:rsidRDefault="00C91472" w:rsidP="00C91472">
      <w:pPr>
        <w:jc w:val="center"/>
        <w:rPr>
          <w:b/>
          <w:color w:val="000000"/>
          <w:sz w:val="28"/>
          <w:szCs w:val="28"/>
        </w:rPr>
      </w:pPr>
    </w:p>
    <w:p w:rsidR="00C91472" w:rsidRPr="00CD537F" w:rsidRDefault="00C91472" w:rsidP="00C91472">
      <w:pPr>
        <w:jc w:val="center"/>
        <w:rPr>
          <w:rFonts w:eastAsiaTheme="minorHAnsi"/>
          <w:sz w:val="32"/>
          <w:szCs w:val="32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32"/>
          <w:szCs w:val="32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rPr>
          <w:rFonts w:eastAsiaTheme="minorHAnsi"/>
          <w:sz w:val="28"/>
          <w:szCs w:val="28"/>
          <w:lang w:eastAsia="en-US"/>
        </w:rPr>
      </w:pPr>
    </w:p>
    <w:p w:rsidR="00C91472" w:rsidRPr="00CD537F" w:rsidRDefault="00C91472" w:rsidP="00C91472">
      <w:pPr>
        <w:jc w:val="center"/>
        <w:rPr>
          <w:rFonts w:eastAsiaTheme="minorHAnsi"/>
          <w:sz w:val="28"/>
          <w:szCs w:val="28"/>
          <w:lang w:eastAsia="en-US"/>
        </w:rPr>
      </w:pPr>
      <w:r w:rsidRPr="00CD537F">
        <w:rPr>
          <w:rFonts w:eastAsiaTheme="minorHAnsi"/>
          <w:sz w:val="28"/>
          <w:szCs w:val="28"/>
          <w:lang w:eastAsia="en-US"/>
        </w:rPr>
        <w:t>Ставрополь, 2022</w:t>
      </w:r>
    </w:p>
    <w:p w:rsidR="00C91472" w:rsidRDefault="00C91472" w:rsidP="00C91472">
      <w:pPr>
        <w:shd w:val="clear" w:color="auto" w:fill="FFFFFF"/>
        <w:ind w:right="525"/>
        <w:rPr>
          <w:b/>
          <w:sz w:val="28"/>
          <w:szCs w:val="28"/>
        </w:rPr>
      </w:pPr>
    </w:p>
    <w:p w:rsidR="003200B4" w:rsidRPr="00C91472" w:rsidRDefault="003200B4" w:rsidP="003200B4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C91472">
        <w:rPr>
          <w:rFonts w:eastAsiaTheme="minorHAnsi"/>
          <w:b/>
          <w:sz w:val="28"/>
          <w:szCs w:val="28"/>
          <w:lang w:eastAsia="en-US"/>
        </w:rPr>
        <w:lastRenderedPageBreak/>
        <w:t xml:space="preserve">Темы </w:t>
      </w:r>
      <w:r w:rsidR="00C91472">
        <w:rPr>
          <w:rFonts w:eastAsiaTheme="minorHAnsi"/>
          <w:b/>
          <w:sz w:val="28"/>
          <w:szCs w:val="28"/>
          <w:lang w:eastAsia="en-US"/>
        </w:rPr>
        <w:t>ЭССЭ</w:t>
      </w:r>
    </w:p>
    <w:p w:rsidR="003200B4" w:rsidRDefault="003200B4" w:rsidP="003200B4">
      <w:pPr>
        <w:rPr>
          <w:rFonts w:eastAsiaTheme="minorHAnsi"/>
          <w:sz w:val="24"/>
          <w:szCs w:val="24"/>
          <w:lang w:eastAsia="en-US"/>
        </w:rPr>
      </w:pPr>
    </w:p>
    <w:p w:rsidR="00C91472" w:rsidRPr="003200B4" w:rsidRDefault="00C91472" w:rsidP="003200B4">
      <w:pPr>
        <w:rPr>
          <w:rFonts w:eastAsiaTheme="minorHAnsi"/>
          <w:sz w:val="24"/>
          <w:szCs w:val="24"/>
          <w:lang w:eastAsia="en-US"/>
        </w:rPr>
      </w:pPr>
    </w:p>
    <w:p w:rsidR="003200B4" w:rsidRP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В мире профессий</w:t>
      </w:r>
    </w:p>
    <w:p w:rsidR="003200B4" w:rsidRP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Куда пойти учиться</w:t>
      </w:r>
    </w:p>
    <w:p w:rsid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Компас профессий</w:t>
      </w:r>
    </w:p>
    <w:p w:rsidR="00C91472" w:rsidRPr="003200B4" w:rsidRDefault="004E2200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Семейные профессиональные династии</w:t>
      </w:r>
    </w:p>
    <w:p w:rsidR="003200B4" w:rsidRP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Современный рынок труда</w:t>
      </w:r>
    </w:p>
    <w:p w:rsidR="003200B4" w:rsidRP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О выборе профессии</w:t>
      </w:r>
    </w:p>
    <w:p w:rsidR="003200B4" w:rsidRP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Бухгалтерия – это про деньги</w:t>
      </w:r>
    </w:p>
    <w:p w:rsidR="003200B4" w:rsidRP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Кем быть? Проблема выбора профессии</w:t>
      </w:r>
    </w:p>
    <w:p w:rsidR="003200B4" w:rsidRP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Почему я выбрал эту специальность</w:t>
      </w:r>
    </w:p>
    <w:p w:rsidR="003200B4" w:rsidRDefault="003200B4" w:rsidP="003200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4"/>
          <w:szCs w:val="24"/>
        </w:rPr>
      </w:pPr>
      <w:proofErr w:type="gramStart"/>
      <w:r w:rsidRPr="003200B4">
        <w:rPr>
          <w:sz w:val="24"/>
          <w:szCs w:val="24"/>
        </w:rPr>
        <w:t>Влияние  социально</w:t>
      </w:r>
      <w:proofErr w:type="gramEnd"/>
      <w:r w:rsidRPr="003200B4">
        <w:rPr>
          <w:sz w:val="24"/>
          <w:szCs w:val="24"/>
        </w:rPr>
        <w:t xml:space="preserve"> – психологических  факторов  на  принятие  решения  в получении дополнительного  образования.</w:t>
      </w:r>
    </w:p>
    <w:p w:rsidR="004E2200" w:rsidRPr="003200B4" w:rsidRDefault="004E2200" w:rsidP="003200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Есть такая профессия……….</w:t>
      </w:r>
    </w:p>
    <w:p w:rsidR="003200B4" w:rsidRP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proofErr w:type="gramStart"/>
      <w:r w:rsidRPr="003200B4">
        <w:rPr>
          <w:rFonts w:eastAsiaTheme="minorHAnsi"/>
          <w:sz w:val="24"/>
          <w:szCs w:val="24"/>
          <w:lang w:eastAsia="en-US"/>
        </w:rPr>
        <w:t>Факторы,  влияющие</w:t>
      </w:r>
      <w:proofErr w:type="gramEnd"/>
      <w:r w:rsidRPr="003200B4">
        <w:rPr>
          <w:rFonts w:eastAsiaTheme="minorHAnsi"/>
          <w:sz w:val="24"/>
          <w:szCs w:val="24"/>
          <w:lang w:eastAsia="en-US"/>
        </w:rPr>
        <w:t xml:space="preserve">  на  выбор профессии  в  современных условиях, уровни  анализа  трудовой  деятельности. </w:t>
      </w:r>
    </w:p>
    <w:p w:rsidR="003200B4" w:rsidRP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Современное  значение  понятия  «профессия»  и  её  основные  характеристики.</w:t>
      </w:r>
    </w:p>
    <w:p w:rsidR="003200B4" w:rsidRPr="003200B4" w:rsidRDefault="003200B4" w:rsidP="003200B4">
      <w:pPr>
        <w:numPr>
          <w:ilvl w:val="0"/>
          <w:numId w:val="2"/>
        </w:numPr>
        <w:spacing w:after="200" w:line="276" w:lineRule="auto"/>
        <w:contextualSpacing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Профессиональная  пригодность  как  характеристика  человека  в  условиях  трудовой  деятельности.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4"/>
          <w:szCs w:val="24"/>
        </w:rPr>
      </w:pPr>
      <w:r w:rsidRPr="003200B4">
        <w:rPr>
          <w:sz w:val="24"/>
          <w:szCs w:val="24"/>
        </w:rPr>
        <w:t xml:space="preserve">Основные  типы  самоопределения  и  их  соотношение. Факторы,  влияющие  на  самоопределение в  юношеском  возрасте. 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4"/>
          <w:szCs w:val="24"/>
        </w:rPr>
      </w:pPr>
      <w:r w:rsidRPr="003200B4">
        <w:rPr>
          <w:sz w:val="24"/>
          <w:szCs w:val="24"/>
        </w:rPr>
        <w:t>Этапы  профессионального  самоопределения.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sz w:val="24"/>
          <w:szCs w:val="24"/>
        </w:rPr>
      </w:pPr>
      <w:r w:rsidRPr="003200B4">
        <w:rPr>
          <w:sz w:val="24"/>
          <w:szCs w:val="24"/>
        </w:rPr>
        <w:t>Жизненные  и  профессиональные  планы старшеклассников  и  особенности  их  формирования.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4"/>
          <w:szCs w:val="24"/>
        </w:rPr>
      </w:pPr>
      <w:r w:rsidRPr="003200B4">
        <w:rPr>
          <w:bCs/>
          <w:sz w:val="24"/>
          <w:szCs w:val="24"/>
        </w:rPr>
        <w:t>Значение и роль выбора профессии в жизни человека.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4"/>
          <w:szCs w:val="24"/>
        </w:rPr>
      </w:pPr>
      <w:r w:rsidRPr="003200B4">
        <w:rPr>
          <w:bCs/>
          <w:sz w:val="24"/>
          <w:szCs w:val="24"/>
        </w:rPr>
        <w:t>Этапы процесса подготовки решения о выборе профессии.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4"/>
          <w:szCs w:val="24"/>
        </w:rPr>
      </w:pPr>
      <w:r w:rsidRPr="003200B4">
        <w:rPr>
          <w:bCs/>
          <w:sz w:val="24"/>
          <w:szCs w:val="24"/>
        </w:rPr>
        <w:t>Основные факторы, влияющие на выбор профессии.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4"/>
          <w:szCs w:val="24"/>
        </w:rPr>
      </w:pPr>
      <w:r w:rsidRPr="003200B4">
        <w:rPr>
          <w:bCs/>
          <w:sz w:val="24"/>
          <w:szCs w:val="24"/>
        </w:rPr>
        <w:t xml:space="preserve">Профессиональное определение учащихся. 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4"/>
          <w:szCs w:val="24"/>
        </w:rPr>
      </w:pPr>
      <w:r w:rsidRPr="003200B4">
        <w:rPr>
          <w:bCs/>
          <w:sz w:val="24"/>
          <w:szCs w:val="24"/>
        </w:rPr>
        <w:t>Профессии будущего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4"/>
          <w:szCs w:val="24"/>
        </w:rPr>
      </w:pPr>
      <w:r w:rsidRPr="003200B4">
        <w:rPr>
          <w:bCs/>
          <w:sz w:val="24"/>
          <w:szCs w:val="24"/>
        </w:rPr>
        <w:t>Моя будущая профессия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4"/>
          <w:szCs w:val="24"/>
        </w:rPr>
      </w:pPr>
      <w:r w:rsidRPr="003200B4">
        <w:rPr>
          <w:bCs/>
          <w:sz w:val="24"/>
          <w:szCs w:val="24"/>
        </w:rPr>
        <w:t>Как выбрать профессию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4"/>
          <w:szCs w:val="24"/>
        </w:rPr>
      </w:pPr>
      <w:r w:rsidRPr="003200B4">
        <w:rPr>
          <w:bCs/>
          <w:sz w:val="24"/>
          <w:szCs w:val="24"/>
        </w:rPr>
        <w:t>Основные затруднения и ошибки при выборе профессии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4"/>
          <w:szCs w:val="24"/>
        </w:rPr>
      </w:pPr>
      <w:r w:rsidRPr="003200B4">
        <w:rPr>
          <w:bCs/>
          <w:sz w:val="24"/>
          <w:szCs w:val="24"/>
        </w:rPr>
        <w:t>Правильный выбор профессии-первый шаг к успеху</w:t>
      </w:r>
    </w:p>
    <w:p w:rsidR="003200B4" w:rsidRPr="003200B4" w:rsidRDefault="003200B4" w:rsidP="003200B4">
      <w:pPr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200" w:line="276" w:lineRule="auto"/>
        <w:contextualSpacing/>
        <w:jc w:val="both"/>
        <w:rPr>
          <w:bCs/>
          <w:sz w:val="24"/>
          <w:szCs w:val="24"/>
        </w:rPr>
      </w:pPr>
      <w:r w:rsidRPr="003200B4">
        <w:rPr>
          <w:rFonts w:eastAsiaTheme="minorHAnsi"/>
          <w:sz w:val="24"/>
          <w:szCs w:val="24"/>
          <w:lang w:eastAsia="en-US"/>
        </w:rPr>
        <w:t>Специалист в области Экономики, профили: Бухгалтерский учет, анализа и аудит», «Финансы и кредит», «Налоги и налогообложение»</w:t>
      </w:r>
    </w:p>
    <w:p w:rsidR="003200B4" w:rsidRPr="003200B4" w:rsidRDefault="003200B4" w:rsidP="003200B4">
      <w:pPr>
        <w:rPr>
          <w:rFonts w:eastAsiaTheme="minorHAnsi"/>
          <w:sz w:val="24"/>
          <w:szCs w:val="24"/>
          <w:lang w:eastAsia="en-US"/>
        </w:rPr>
      </w:pPr>
    </w:p>
    <w:p w:rsidR="003200B4" w:rsidRDefault="003200B4" w:rsidP="004E2200">
      <w:pPr>
        <w:shd w:val="clear" w:color="auto" w:fill="FFFFFF"/>
        <w:ind w:left="360" w:right="525"/>
        <w:jc w:val="center"/>
        <w:rPr>
          <w:b/>
          <w:sz w:val="28"/>
          <w:szCs w:val="28"/>
        </w:rPr>
      </w:pPr>
    </w:p>
    <w:p w:rsidR="003200B4" w:rsidRDefault="003200B4" w:rsidP="000059B6">
      <w:pPr>
        <w:shd w:val="clear" w:color="auto" w:fill="FFFFFF"/>
        <w:ind w:left="225" w:right="525"/>
        <w:jc w:val="center"/>
        <w:rPr>
          <w:b/>
          <w:sz w:val="28"/>
          <w:szCs w:val="28"/>
        </w:rPr>
      </w:pPr>
    </w:p>
    <w:p w:rsidR="000059B6" w:rsidRDefault="000059B6" w:rsidP="000059B6">
      <w:pPr>
        <w:spacing w:line="360" w:lineRule="auto"/>
        <w:jc w:val="both"/>
        <w:rPr>
          <w:b/>
          <w:sz w:val="28"/>
          <w:szCs w:val="28"/>
        </w:rPr>
      </w:pPr>
    </w:p>
    <w:p w:rsidR="003200B4" w:rsidRDefault="003200B4" w:rsidP="000059B6">
      <w:pPr>
        <w:spacing w:line="360" w:lineRule="auto"/>
        <w:jc w:val="both"/>
        <w:rPr>
          <w:b/>
          <w:sz w:val="28"/>
          <w:szCs w:val="28"/>
        </w:rPr>
      </w:pPr>
    </w:p>
    <w:p w:rsidR="003200B4" w:rsidRDefault="003200B4" w:rsidP="000059B6">
      <w:pPr>
        <w:spacing w:line="360" w:lineRule="auto"/>
        <w:jc w:val="both"/>
        <w:rPr>
          <w:b/>
          <w:sz w:val="28"/>
          <w:szCs w:val="28"/>
        </w:rPr>
      </w:pPr>
    </w:p>
    <w:p w:rsidR="000059B6" w:rsidRDefault="000059B6" w:rsidP="000059B6">
      <w:pPr>
        <w:spacing w:line="360" w:lineRule="auto"/>
        <w:jc w:val="both"/>
        <w:rPr>
          <w:sz w:val="28"/>
          <w:szCs w:val="28"/>
        </w:rPr>
      </w:pPr>
    </w:p>
    <w:p w:rsidR="004E2200" w:rsidRDefault="004E2200" w:rsidP="000059B6">
      <w:pPr>
        <w:spacing w:line="360" w:lineRule="auto"/>
        <w:jc w:val="both"/>
        <w:rPr>
          <w:sz w:val="28"/>
          <w:szCs w:val="28"/>
        </w:rPr>
      </w:pPr>
    </w:p>
    <w:p w:rsidR="000059B6" w:rsidRDefault="000059B6" w:rsidP="000059B6">
      <w:pPr>
        <w:jc w:val="center"/>
        <w:rPr>
          <w:rFonts w:eastAsiaTheme="minorHAnsi"/>
          <w:b/>
          <w:sz w:val="24"/>
          <w:szCs w:val="24"/>
          <w:lang w:eastAsia="en-US"/>
        </w:rPr>
      </w:pPr>
      <w:r w:rsidRPr="003200B4">
        <w:rPr>
          <w:rFonts w:eastAsiaTheme="minorHAnsi"/>
          <w:b/>
          <w:sz w:val="24"/>
          <w:szCs w:val="24"/>
          <w:lang w:eastAsia="en-US"/>
        </w:rPr>
        <w:lastRenderedPageBreak/>
        <w:t xml:space="preserve">Общие требования к оформлению </w:t>
      </w:r>
      <w:r w:rsidR="00C91472">
        <w:rPr>
          <w:rFonts w:eastAsiaTheme="minorHAnsi"/>
          <w:b/>
          <w:sz w:val="24"/>
          <w:szCs w:val="24"/>
          <w:lang w:eastAsia="en-US"/>
        </w:rPr>
        <w:t>ЭССЭ</w:t>
      </w:r>
    </w:p>
    <w:p w:rsidR="00C91472" w:rsidRPr="003200B4" w:rsidRDefault="00C91472" w:rsidP="000059B6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0059B6" w:rsidRPr="003200B4" w:rsidRDefault="000059B6" w:rsidP="000059B6">
      <w:pPr>
        <w:ind w:firstLine="708"/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Титульный̆ лист должен обязательно содержать:</w:t>
      </w:r>
    </w:p>
    <w:p w:rsidR="000059B6" w:rsidRPr="003200B4" w:rsidRDefault="000059B6" w:rsidP="000059B6">
      <w:pPr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- название учебного заведения, </w:t>
      </w:r>
    </w:p>
    <w:p w:rsidR="000059B6" w:rsidRPr="003200B4" w:rsidRDefault="000059B6" w:rsidP="000059B6">
      <w:pPr>
        <w:tabs>
          <w:tab w:val="left" w:pos="3540"/>
        </w:tabs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- название дисциплины,  </w:t>
      </w:r>
      <w:r w:rsidRPr="003200B4">
        <w:rPr>
          <w:rFonts w:eastAsiaTheme="minorHAnsi"/>
          <w:sz w:val="24"/>
          <w:szCs w:val="24"/>
          <w:lang w:eastAsia="en-US"/>
        </w:rPr>
        <w:tab/>
      </w:r>
    </w:p>
    <w:p w:rsidR="000059B6" w:rsidRPr="003200B4" w:rsidRDefault="000059B6" w:rsidP="000059B6">
      <w:pPr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- тема работы, </w:t>
      </w:r>
    </w:p>
    <w:p w:rsidR="000059B6" w:rsidRPr="003200B4" w:rsidRDefault="000059B6" w:rsidP="000059B6">
      <w:pPr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-ФИО автора работы, специальность курс, группа, </w:t>
      </w:r>
    </w:p>
    <w:p w:rsidR="000059B6" w:rsidRPr="003200B4" w:rsidRDefault="000059B6" w:rsidP="000059B6">
      <w:pPr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>-ФИО руководителя.</w:t>
      </w:r>
    </w:p>
    <w:p w:rsidR="000059B6" w:rsidRPr="003200B4" w:rsidRDefault="000059B6" w:rsidP="000059B6">
      <w:pPr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      Работа выполняется на листах стандарта А4, шрифтом </w:t>
      </w:r>
      <w:proofErr w:type="spellStart"/>
      <w:r w:rsidRPr="003200B4">
        <w:rPr>
          <w:rFonts w:eastAsiaTheme="minorHAnsi"/>
          <w:sz w:val="24"/>
          <w:szCs w:val="24"/>
          <w:lang w:eastAsia="en-US"/>
        </w:rPr>
        <w:t>Times</w:t>
      </w:r>
      <w:proofErr w:type="spellEnd"/>
      <w:r w:rsidRPr="003200B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3200B4">
        <w:rPr>
          <w:rFonts w:eastAsiaTheme="minorHAnsi"/>
          <w:sz w:val="24"/>
          <w:szCs w:val="24"/>
          <w:lang w:eastAsia="en-US"/>
        </w:rPr>
        <w:t>New</w:t>
      </w:r>
      <w:proofErr w:type="spellEnd"/>
      <w:r w:rsidRPr="003200B4">
        <w:rPr>
          <w:rFonts w:eastAsiaTheme="minorHAnsi"/>
          <w:sz w:val="24"/>
          <w:szCs w:val="24"/>
          <w:lang w:eastAsia="en-US"/>
        </w:rPr>
        <w:t xml:space="preserve"> </w:t>
      </w:r>
      <w:proofErr w:type="spellStart"/>
      <w:r w:rsidRPr="003200B4">
        <w:rPr>
          <w:rFonts w:eastAsiaTheme="minorHAnsi"/>
          <w:sz w:val="24"/>
          <w:szCs w:val="24"/>
          <w:lang w:eastAsia="en-US"/>
        </w:rPr>
        <w:t>Roman</w:t>
      </w:r>
      <w:proofErr w:type="spellEnd"/>
      <w:r w:rsidRPr="003200B4">
        <w:rPr>
          <w:rFonts w:eastAsiaTheme="minorHAnsi"/>
          <w:sz w:val="24"/>
          <w:szCs w:val="24"/>
          <w:lang w:eastAsia="en-US"/>
        </w:rPr>
        <w:t>, размером шрифта 14 пунктов с интервалом между строк – 1,5.</w:t>
      </w:r>
      <w:r w:rsidR="003200B4" w:rsidRPr="003200B4">
        <w:rPr>
          <w:sz w:val="24"/>
          <w:szCs w:val="24"/>
        </w:rPr>
        <w:t xml:space="preserve"> Размер</w:t>
      </w:r>
      <w:r w:rsidR="003200B4" w:rsidRPr="003200B4">
        <w:rPr>
          <w:spacing w:val="24"/>
          <w:sz w:val="24"/>
          <w:szCs w:val="24"/>
        </w:rPr>
        <w:t xml:space="preserve"> </w:t>
      </w:r>
      <w:r w:rsidR="003200B4" w:rsidRPr="003200B4">
        <w:rPr>
          <w:spacing w:val="-2"/>
          <w:sz w:val="24"/>
          <w:szCs w:val="24"/>
        </w:rPr>
        <w:t>абзацного</w:t>
      </w:r>
      <w:r w:rsidR="003200B4" w:rsidRPr="003200B4">
        <w:rPr>
          <w:spacing w:val="59"/>
          <w:sz w:val="24"/>
          <w:szCs w:val="24"/>
        </w:rPr>
        <w:t xml:space="preserve"> </w:t>
      </w:r>
      <w:r w:rsidR="003200B4" w:rsidRPr="003200B4">
        <w:rPr>
          <w:spacing w:val="-1"/>
          <w:sz w:val="24"/>
          <w:szCs w:val="24"/>
        </w:rPr>
        <w:t>отступа</w:t>
      </w:r>
      <w:r w:rsidR="003200B4" w:rsidRPr="003200B4">
        <w:rPr>
          <w:spacing w:val="23"/>
          <w:sz w:val="24"/>
          <w:szCs w:val="24"/>
        </w:rPr>
        <w:t xml:space="preserve"> </w:t>
      </w:r>
      <w:r w:rsidR="003200B4" w:rsidRPr="003200B4">
        <w:rPr>
          <w:spacing w:val="-1"/>
          <w:sz w:val="24"/>
          <w:szCs w:val="24"/>
        </w:rPr>
        <w:t>должен</w:t>
      </w:r>
      <w:r w:rsidR="003200B4" w:rsidRPr="003200B4">
        <w:rPr>
          <w:spacing w:val="21"/>
          <w:sz w:val="24"/>
          <w:szCs w:val="24"/>
        </w:rPr>
        <w:t xml:space="preserve"> </w:t>
      </w:r>
      <w:r w:rsidR="003200B4" w:rsidRPr="003200B4">
        <w:rPr>
          <w:spacing w:val="-1"/>
          <w:sz w:val="24"/>
          <w:szCs w:val="24"/>
        </w:rPr>
        <w:t>быть</w:t>
      </w:r>
      <w:r w:rsidR="003200B4" w:rsidRPr="003200B4">
        <w:rPr>
          <w:spacing w:val="22"/>
          <w:sz w:val="24"/>
          <w:szCs w:val="24"/>
        </w:rPr>
        <w:t xml:space="preserve"> </w:t>
      </w:r>
      <w:r w:rsidR="003200B4" w:rsidRPr="003200B4">
        <w:rPr>
          <w:spacing w:val="-1"/>
          <w:sz w:val="24"/>
          <w:szCs w:val="24"/>
        </w:rPr>
        <w:t>одинаковым</w:t>
      </w:r>
      <w:r w:rsidR="003200B4" w:rsidRPr="003200B4">
        <w:rPr>
          <w:spacing w:val="23"/>
          <w:sz w:val="24"/>
          <w:szCs w:val="24"/>
        </w:rPr>
        <w:t xml:space="preserve"> </w:t>
      </w:r>
      <w:r w:rsidR="003200B4" w:rsidRPr="003200B4">
        <w:rPr>
          <w:spacing w:val="-1"/>
          <w:sz w:val="24"/>
          <w:szCs w:val="24"/>
        </w:rPr>
        <w:t>по</w:t>
      </w:r>
      <w:r w:rsidR="003200B4" w:rsidRPr="003200B4">
        <w:rPr>
          <w:spacing w:val="24"/>
          <w:sz w:val="24"/>
          <w:szCs w:val="24"/>
        </w:rPr>
        <w:t xml:space="preserve"> </w:t>
      </w:r>
      <w:r w:rsidR="003200B4" w:rsidRPr="003200B4">
        <w:rPr>
          <w:sz w:val="24"/>
          <w:szCs w:val="24"/>
        </w:rPr>
        <w:t>всему</w:t>
      </w:r>
      <w:r w:rsidR="003200B4" w:rsidRPr="003200B4">
        <w:rPr>
          <w:spacing w:val="19"/>
          <w:sz w:val="24"/>
          <w:szCs w:val="24"/>
        </w:rPr>
        <w:t xml:space="preserve"> </w:t>
      </w:r>
      <w:r w:rsidR="003200B4" w:rsidRPr="003200B4">
        <w:rPr>
          <w:sz w:val="24"/>
          <w:szCs w:val="24"/>
        </w:rPr>
        <w:t>тексту</w:t>
      </w:r>
      <w:r w:rsidR="003200B4" w:rsidRPr="003200B4">
        <w:rPr>
          <w:spacing w:val="19"/>
          <w:sz w:val="24"/>
          <w:szCs w:val="24"/>
        </w:rPr>
        <w:t xml:space="preserve"> </w:t>
      </w:r>
      <w:r w:rsidR="003200B4" w:rsidRPr="003200B4">
        <w:rPr>
          <w:spacing w:val="-1"/>
          <w:sz w:val="24"/>
          <w:szCs w:val="24"/>
        </w:rPr>
        <w:t>работы</w:t>
      </w:r>
      <w:r w:rsidR="003200B4" w:rsidRPr="003200B4">
        <w:rPr>
          <w:spacing w:val="23"/>
          <w:sz w:val="24"/>
          <w:szCs w:val="24"/>
        </w:rPr>
        <w:t xml:space="preserve"> </w:t>
      </w:r>
      <w:r w:rsidR="003200B4" w:rsidRPr="003200B4">
        <w:rPr>
          <w:sz w:val="24"/>
          <w:szCs w:val="24"/>
        </w:rPr>
        <w:t>и</w:t>
      </w:r>
      <w:r w:rsidR="003200B4" w:rsidRPr="003200B4">
        <w:rPr>
          <w:spacing w:val="23"/>
          <w:sz w:val="24"/>
          <w:szCs w:val="24"/>
        </w:rPr>
        <w:t xml:space="preserve"> </w:t>
      </w:r>
      <w:r w:rsidR="003200B4" w:rsidRPr="003200B4">
        <w:rPr>
          <w:spacing w:val="-1"/>
          <w:sz w:val="24"/>
          <w:szCs w:val="24"/>
        </w:rPr>
        <w:t>равным</w:t>
      </w:r>
      <w:r w:rsidR="003200B4" w:rsidRPr="003200B4">
        <w:rPr>
          <w:spacing w:val="20"/>
          <w:sz w:val="24"/>
          <w:szCs w:val="24"/>
        </w:rPr>
        <w:t xml:space="preserve"> </w:t>
      </w:r>
      <w:r w:rsidR="003200B4" w:rsidRPr="003200B4">
        <w:rPr>
          <w:spacing w:val="-1"/>
          <w:sz w:val="24"/>
          <w:szCs w:val="24"/>
        </w:rPr>
        <w:t>12,5</w:t>
      </w:r>
      <w:r w:rsidR="003200B4" w:rsidRPr="003200B4">
        <w:rPr>
          <w:spacing w:val="24"/>
          <w:sz w:val="24"/>
          <w:szCs w:val="24"/>
        </w:rPr>
        <w:t xml:space="preserve"> </w:t>
      </w:r>
      <w:r w:rsidR="003200B4" w:rsidRPr="003200B4">
        <w:rPr>
          <w:spacing w:val="-1"/>
          <w:sz w:val="24"/>
          <w:szCs w:val="24"/>
        </w:rPr>
        <w:t>мм.</w:t>
      </w:r>
      <w:r w:rsidR="003200B4" w:rsidRPr="003200B4">
        <w:rPr>
          <w:rFonts w:eastAsiaTheme="minorHAnsi"/>
          <w:sz w:val="24"/>
          <w:szCs w:val="24"/>
          <w:lang w:eastAsia="en-US"/>
        </w:rPr>
        <w:t xml:space="preserve"> </w:t>
      </w:r>
      <w:r w:rsidRPr="003200B4">
        <w:rPr>
          <w:rFonts w:eastAsiaTheme="minorHAnsi"/>
          <w:sz w:val="24"/>
          <w:szCs w:val="24"/>
          <w:lang w:eastAsia="en-US"/>
        </w:rPr>
        <w:t>Размер полей: верхнее, нижнее – 2см, лево</w:t>
      </w:r>
      <w:r w:rsidR="003200B4" w:rsidRPr="003200B4">
        <w:rPr>
          <w:rFonts w:eastAsiaTheme="minorHAnsi"/>
          <w:sz w:val="24"/>
          <w:szCs w:val="24"/>
          <w:lang w:eastAsia="en-US"/>
        </w:rPr>
        <w:t>е – 2см., правое – 2</w:t>
      </w:r>
      <w:r w:rsidRPr="003200B4">
        <w:rPr>
          <w:rFonts w:eastAsiaTheme="minorHAnsi"/>
          <w:sz w:val="24"/>
          <w:szCs w:val="24"/>
          <w:lang w:eastAsia="en-US"/>
        </w:rPr>
        <w:t xml:space="preserve"> см.</w:t>
      </w:r>
      <w:r w:rsidR="002C75C6">
        <w:rPr>
          <w:rFonts w:eastAsiaTheme="minorHAnsi"/>
          <w:sz w:val="24"/>
          <w:szCs w:val="24"/>
          <w:lang w:eastAsia="en-US"/>
        </w:rPr>
        <w:t xml:space="preserve"> </w:t>
      </w:r>
      <w:proofErr w:type="gramStart"/>
      <w:r w:rsidR="002C75C6">
        <w:rPr>
          <w:rFonts w:eastAsiaTheme="minorHAnsi"/>
          <w:sz w:val="24"/>
          <w:szCs w:val="24"/>
          <w:lang w:eastAsia="en-US"/>
        </w:rPr>
        <w:t>Выравнивание  текста</w:t>
      </w:r>
      <w:proofErr w:type="gramEnd"/>
      <w:r w:rsidR="002C75C6">
        <w:rPr>
          <w:rFonts w:eastAsiaTheme="minorHAnsi"/>
          <w:sz w:val="24"/>
          <w:szCs w:val="24"/>
          <w:lang w:eastAsia="en-US"/>
        </w:rPr>
        <w:t xml:space="preserve"> - </w:t>
      </w:r>
      <w:bookmarkStart w:id="0" w:name="_GoBack"/>
      <w:bookmarkEnd w:id="0"/>
      <w:r w:rsidR="002C75C6">
        <w:rPr>
          <w:rFonts w:eastAsiaTheme="minorHAnsi"/>
          <w:sz w:val="24"/>
          <w:szCs w:val="24"/>
          <w:lang w:eastAsia="en-US"/>
        </w:rPr>
        <w:t>по ширине.</w:t>
      </w:r>
    </w:p>
    <w:p w:rsidR="003200B4" w:rsidRPr="003200B4" w:rsidRDefault="000059B6" w:rsidP="003200B4">
      <w:pPr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    </w:t>
      </w:r>
      <w:r w:rsidR="003200B4" w:rsidRPr="003200B4">
        <w:rPr>
          <w:rFonts w:eastAsiaTheme="minorHAnsi"/>
          <w:sz w:val="24"/>
          <w:szCs w:val="24"/>
          <w:lang w:eastAsia="en-US"/>
        </w:rPr>
        <w:t xml:space="preserve">   </w:t>
      </w:r>
      <w:r w:rsidRPr="003200B4">
        <w:rPr>
          <w:rFonts w:eastAsiaTheme="minorHAnsi"/>
          <w:sz w:val="24"/>
          <w:szCs w:val="24"/>
          <w:lang w:eastAsia="en-US"/>
        </w:rPr>
        <w:t xml:space="preserve"> Все разделы работы начинаются с </w:t>
      </w:r>
      <w:r w:rsidR="003200B4" w:rsidRPr="003200B4">
        <w:rPr>
          <w:rFonts w:eastAsiaTheme="minorHAnsi"/>
          <w:sz w:val="24"/>
          <w:szCs w:val="24"/>
          <w:lang w:eastAsia="en-US"/>
        </w:rPr>
        <w:t xml:space="preserve">новых страниц. </w:t>
      </w:r>
    </w:p>
    <w:p w:rsidR="00C10035" w:rsidRDefault="003200B4" w:rsidP="000059B6">
      <w:pPr>
        <w:jc w:val="both"/>
        <w:rPr>
          <w:rFonts w:eastAsiaTheme="minorEastAsia"/>
          <w:spacing w:val="-1"/>
          <w:sz w:val="24"/>
          <w:szCs w:val="24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        </w:t>
      </w:r>
      <w:r w:rsidRPr="003200B4">
        <w:rPr>
          <w:rFonts w:eastAsiaTheme="minorEastAsia"/>
          <w:sz w:val="24"/>
          <w:szCs w:val="24"/>
        </w:rPr>
        <w:t>Разделы</w:t>
      </w:r>
      <w:r w:rsidRPr="003200B4">
        <w:rPr>
          <w:rFonts w:eastAsiaTheme="minorEastAsia"/>
          <w:spacing w:val="47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должны</w:t>
      </w:r>
      <w:r w:rsidRPr="003200B4">
        <w:rPr>
          <w:rFonts w:eastAsiaTheme="minorEastAsia"/>
          <w:spacing w:val="47"/>
          <w:sz w:val="24"/>
          <w:szCs w:val="24"/>
        </w:rPr>
        <w:t xml:space="preserve"> </w:t>
      </w:r>
      <w:r w:rsidRPr="003200B4">
        <w:rPr>
          <w:rFonts w:eastAsiaTheme="minorEastAsia"/>
          <w:sz w:val="24"/>
          <w:szCs w:val="24"/>
        </w:rPr>
        <w:t>иметь</w:t>
      </w:r>
      <w:r w:rsidRPr="003200B4">
        <w:rPr>
          <w:rFonts w:eastAsiaTheme="minorEastAsia"/>
          <w:spacing w:val="48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порядковые</w:t>
      </w:r>
      <w:r w:rsidRPr="003200B4">
        <w:rPr>
          <w:rFonts w:eastAsiaTheme="minorEastAsia"/>
          <w:spacing w:val="47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номера,</w:t>
      </w:r>
      <w:r w:rsidRPr="003200B4">
        <w:rPr>
          <w:rFonts w:eastAsiaTheme="minorEastAsia"/>
          <w:spacing w:val="27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обозначенные</w:t>
      </w:r>
      <w:r w:rsidRPr="003200B4">
        <w:rPr>
          <w:rFonts w:eastAsiaTheme="minorEastAsia"/>
          <w:spacing w:val="37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арабскими</w:t>
      </w:r>
      <w:r w:rsidRPr="003200B4">
        <w:rPr>
          <w:rFonts w:eastAsiaTheme="minorEastAsia"/>
          <w:spacing w:val="37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цифрами</w:t>
      </w:r>
      <w:r w:rsidRPr="003200B4">
        <w:rPr>
          <w:rFonts w:eastAsiaTheme="minorEastAsia"/>
          <w:spacing w:val="38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без</w:t>
      </w:r>
      <w:r w:rsidRPr="003200B4">
        <w:rPr>
          <w:rFonts w:eastAsiaTheme="minorEastAsia"/>
          <w:spacing w:val="39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точек.</w:t>
      </w:r>
      <w:r w:rsidRPr="003200B4">
        <w:rPr>
          <w:rFonts w:eastAsiaTheme="minorEastAsia"/>
          <w:spacing w:val="39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Подразделы</w:t>
      </w:r>
      <w:r w:rsidRPr="003200B4">
        <w:rPr>
          <w:rFonts w:eastAsiaTheme="minorEastAsia"/>
          <w:spacing w:val="40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должны</w:t>
      </w:r>
      <w:r w:rsidRPr="003200B4">
        <w:rPr>
          <w:rFonts w:eastAsiaTheme="minorEastAsia"/>
          <w:spacing w:val="37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иметь</w:t>
      </w:r>
      <w:r w:rsidRPr="003200B4">
        <w:rPr>
          <w:rFonts w:eastAsiaTheme="minorEastAsia"/>
          <w:spacing w:val="41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нумерацию</w:t>
      </w:r>
      <w:r w:rsidRPr="003200B4">
        <w:rPr>
          <w:rFonts w:eastAsiaTheme="minorEastAsia"/>
          <w:spacing w:val="34"/>
          <w:sz w:val="24"/>
          <w:szCs w:val="24"/>
        </w:rPr>
        <w:t xml:space="preserve"> </w:t>
      </w:r>
      <w:r w:rsidRPr="003200B4">
        <w:rPr>
          <w:rFonts w:eastAsiaTheme="minorEastAsia"/>
          <w:sz w:val="24"/>
          <w:szCs w:val="24"/>
        </w:rPr>
        <w:t>в</w:t>
      </w:r>
      <w:r w:rsidRPr="003200B4">
        <w:rPr>
          <w:rFonts w:eastAsiaTheme="minorEastAsia"/>
          <w:spacing w:val="34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пределах</w:t>
      </w:r>
      <w:r w:rsidRPr="003200B4">
        <w:rPr>
          <w:rFonts w:eastAsiaTheme="minorEastAsia"/>
          <w:spacing w:val="35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каждого</w:t>
      </w:r>
      <w:r w:rsidRPr="003200B4">
        <w:rPr>
          <w:rFonts w:eastAsiaTheme="minorEastAsia"/>
          <w:spacing w:val="33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раздела.</w:t>
      </w:r>
      <w:r w:rsidRPr="003200B4">
        <w:rPr>
          <w:rFonts w:eastAsiaTheme="minorEastAsia"/>
          <w:spacing w:val="33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Номера</w:t>
      </w:r>
      <w:r w:rsidRPr="003200B4">
        <w:rPr>
          <w:rFonts w:eastAsiaTheme="minorEastAsia"/>
          <w:spacing w:val="32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подразделов</w:t>
      </w:r>
      <w:r w:rsidRPr="003200B4">
        <w:rPr>
          <w:rFonts w:eastAsiaTheme="minorEastAsia"/>
          <w:spacing w:val="31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состоят</w:t>
      </w:r>
      <w:r w:rsidRPr="003200B4">
        <w:rPr>
          <w:rFonts w:eastAsiaTheme="minorEastAsia"/>
          <w:spacing w:val="32"/>
          <w:sz w:val="24"/>
          <w:szCs w:val="24"/>
        </w:rPr>
        <w:t xml:space="preserve"> </w:t>
      </w:r>
      <w:r w:rsidRPr="003200B4">
        <w:rPr>
          <w:rFonts w:eastAsiaTheme="minorEastAsia"/>
          <w:sz w:val="24"/>
          <w:szCs w:val="24"/>
        </w:rPr>
        <w:t>из</w:t>
      </w:r>
      <w:r w:rsidRPr="003200B4">
        <w:rPr>
          <w:rFonts w:eastAsiaTheme="minorEastAsia"/>
          <w:spacing w:val="35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номера</w:t>
      </w:r>
      <w:r w:rsidRPr="003200B4">
        <w:rPr>
          <w:rFonts w:eastAsiaTheme="minorEastAsia"/>
          <w:spacing w:val="1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раздела</w:t>
      </w:r>
      <w:r w:rsidRPr="003200B4">
        <w:rPr>
          <w:rFonts w:eastAsiaTheme="minorEastAsia"/>
          <w:spacing w:val="1"/>
          <w:sz w:val="24"/>
          <w:szCs w:val="24"/>
        </w:rPr>
        <w:t xml:space="preserve"> </w:t>
      </w:r>
      <w:r w:rsidRPr="003200B4">
        <w:rPr>
          <w:rFonts w:eastAsiaTheme="minorEastAsia"/>
          <w:sz w:val="24"/>
          <w:szCs w:val="24"/>
        </w:rPr>
        <w:t>и</w:t>
      </w:r>
      <w:r w:rsidRPr="003200B4">
        <w:rPr>
          <w:rFonts w:eastAsiaTheme="minorEastAsia"/>
          <w:spacing w:val="4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подраздела,</w:t>
      </w:r>
      <w:r w:rsidRPr="003200B4">
        <w:rPr>
          <w:rFonts w:eastAsiaTheme="minorEastAsia"/>
          <w:spacing w:val="1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разделенных</w:t>
      </w:r>
      <w:r w:rsidRPr="003200B4">
        <w:rPr>
          <w:rFonts w:eastAsiaTheme="minorEastAsia"/>
          <w:spacing w:val="4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точкой.</w:t>
      </w:r>
      <w:r w:rsidRPr="003200B4">
        <w:rPr>
          <w:rFonts w:eastAsiaTheme="minorEastAsia"/>
          <w:spacing w:val="3"/>
          <w:sz w:val="24"/>
          <w:szCs w:val="24"/>
        </w:rPr>
        <w:t xml:space="preserve"> </w:t>
      </w:r>
      <w:r w:rsidRPr="003200B4">
        <w:rPr>
          <w:rFonts w:eastAsiaTheme="minorEastAsia"/>
          <w:sz w:val="24"/>
          <w:szCs w:val="24"/>
        </w:rPr>
        <w:t>В</w:t>
      </w:r>
      <w:r w:rsidRPr="003200B4">
        <w:rPr>
          <w:rFonts w:eastAsiaTheme="minorEastAsia"/>
          <w:spacing w:val="4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конце</w:t>
      </w:r>
      <w:r w:rsidRPr="003200B4">
        <w:rPr>
          <w:rFonts w:eastAsiaTheme="minorEastAsia"/>
          <w:spacing w:val="1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номера</w:t>
      </w:r>
      <w:r w:rsidRPr="003200B4">
        <w:rPr>
          <w:rFonts w:eastAsiaTheme="minorEastAsia"/>
          <w:spacing w:val="1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подраздела</w:t>
      </w:r>
      <w:r w:rsidRPr="003200B4">
        <w:rPr>
          <w:rFonts w:eastAsiaTheme="minorEastAsia"/>
          <w:spacing w:val="55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точка</w:t>
      </w:r>
      <w:r w:rsidRPr="003200B4">
        <w:rPr>
          <w:rFonts w:eastAsiaTheme="minorEastAsia"/>
          <w:spacing w:val="56"/>
          <w:sz w:val="24"/>
          <w:szCs w:val="24"/>
        </w:rPr>
        <w:t xml:space="preserve"> </w:t>
      </w:r>
      <w:r w:rsidRPr="003200B4">
        <w:rPr>
          <w:rFonts w:eastAsiaTheme="minorEastAsia"/>
          <w:sz w:val="24"/>
          <w:szCs w:val="24"/>
        </w:rPr>
        <w:t>не</w:t>
      </w:r>
      <w:r w:rsidRPr="003200B4">
        <w:rPr>
          <w:rFonts w:eastAsiaTheme="minorEastAsia"/>
          <w:spacing w:val="56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ставится.</w:t>
      </w:r>
      <w:r w:rsidRPr="003200B4">
        <w:rPr>
          <w:rFonts w:eastAsiaTheme="minorEastAsia"/>
          <w:spacing w:val="54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Нумерация</w:t>
      </w:r>
      <w:r w:rsidRPr="003200B4">
        <w:rPr>
          <w:rFonts w:eastAsiaTheme="minorEastAsia"/>
          <w:spacing w:val="54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пунктов</w:t>
      </w:r>
      <w:r w:rsidRPr="003200B4">
        <w:rPr>
          <w:rFonts w:eastAsiaTheme="minorEastAsia"/>
          <w:spacing w:val="54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должна</w:t>
      </w:r>
      <w:r w:rsidRPr="003200B4">
        <w:rPr>
          <w:rFonts w:eastAsiaTheme="minorEastAsia"/>
          <w:spacing w:val="56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состоять</w:t>
      </w:r>
      <w:r w:rsidRPr="003200B4">
        <w:rPr>
          <w:rFonts w:eastAsiaTheme="minorEastAsia"/>
          <w:spacing w:val="56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из</w:t>
      </w:r>
      <w:r w:rsidRPr="003200B4">
        <w:rPr>
          <w:rFonts w:eastAsiaTheme="minorEastAsia"/>
          <w:spacing w:val="56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номера</w:t>
      </w:r>
      <w:r w:rsidRPr="003200B4">
        <w:rPr>
          <w:rFonts w:eastAsiaTheme="minorEastAsia"/>
          <w:spacing w:val="66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раздела,</w:t>
      </w:r>
      <w:r w:rsidRPr="003200B4">
        <w:rPr>
          <w:rFonts w:eastAsiaTheme="minorEastAsia"/>
          <w:spacing w:val="55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подраздела</w:t>
      </w:r>
      <w:r w:rsidRPr="003200B4">
        <w:rPr>
          <w:rFonts w:eastAsiaTheme="minorEastAsia"/>
          <w:spacing w:val="18"/>
          <w:sz w:val="24"/>
          <w:szCs w:val="24"/>
        </w:rPr>
        <w:t xml:space="preserve"> </w:t>
      </w:r>
      <w:r w:rsidRPr="003200B4">
        <w:rPr>
          <w:rFonts w:eastAsiaTheme="minorEastAsia"/>
          <w:sz w:val="24"/>
          <w:szCs w:val="24"/>
        </w:rPr>
        <w:t>и</w:t>
      </w:r>
      <w:r w:rsidRPr="003200B4">
        <w:rPr>
          <w:rFonts w:eastAsiaTheme="minorEastAsia"/>
          <w:spacing w:val="19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пункта,</w:t>
      </w:r>
      <w:r w:rsidRPr="003200B4">
        <w:rPr>
          <w:rFonts w:eastAsiaTheme="minorEastAsia"/>
          <w:spacing w:val="20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разделенных</w:t>
      </w:r>
      <w:r w:rsidRPr="003200B4">
        <w:rPr>
          <w:rFonts w:eastAsiaTheme="minorEastAsia"/>
          <w:spacing w:val="19"/>
          <w:sz w:val="24"/>
          <w:szCs w:val="24"/>
        </w:rPr>
        <w:t xml:space="preserve"> </w:t>
      </w:r>
      <w:r w:rsidRPr="003200B4">
        <w:rPr>
          <w:rFonts w:eastAsiaTheme="minorEastAsia"/>
          <w:spacing w:val="-1"/>
          <w:sz w:val="24"/>
          <w:szCs w:val="24"/>
        </w:rPr>
        <w:t>точкой.</w:t>
      </w:r>
    </w:p>
    <w:p w:rsidR="003200B4" w:rsidRPr="003200B4" w:rsidRDefault="00C91472" w:rsidP="000059B6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EastAsia"/>
          <w:spacing w:val="17"/>
          <w:sz w:val="24"/>
          <w:szCs w:val="24"/>
        </w:rPr>
        <w:t xml:space="preserve">      </w:t>
      </w:r>
      <w:r w:rsidR="003200B4" w:rsidRPr="003200B4">
        <w:rPr>
          <w:rFonts w:eastAsiaTheme="minorEastAsia"/>
          <w:spacing w:val="-1"/>
          <w:sz w:val="24"/>
          <w:szCs w:val="24"/>
        </w:rPr>
        <w:t>Заголовки</w:t>
      </w:r>
      <w:r w:rsidR="003200B4" w:rsidRPr="003200B4">
        <w:rPr>
          <w:rFonts w:eastAsiaTheme="minorEastAsia"/>
          <w:spacing w:val="16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структурных</w:t>
      </w:r>
      <w:r w:rsidR="003200B4" w:rsidRPr="003200B4">
        <w:rPr>
          <w:rFonts w:eastAsiaTheme="minorEastAsia"/>
          <w:spacing w:val="21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элементов</w:t>
      </w:r>
      <w:r w:rsidR="003200B4" w:rsidRPr="003200B4">
        <w:rPr>
          <w:rFonts w:eastAsiaTheme="minorEastAsia"/>
          <w:spacing w:val="17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располагают</w:t>
      </w:r>
      <w:r w:rsidR="003200B4" w:rsidRPr="003200B4">
        <w:rPr>
          <w:rFonts w:eastAsiaTheme="minorEastAsia"/>
          <w:spacing w:val="47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симметрично</w:t>
      </w:r>
      <w:r w:rsidR="003200B4" w:rsidRPr="003200B4">
        <w:rPr>
          <w:rFonts w:eastAsiaTheme="minorEastAsia"/>
          <w:spacing w:val="66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тексту</w:t>
      </w:r>
      <w:r w:rsidR="003200B4" w:rsidRPr="003200B4">
        <w:rPr>
          <w:rFonts w:eastAsiaTheme="minorEastAsia"/>
          <w:spacing w:val="65"/>
          <w:sz w:val="24"/>
          <w:szCs w:val="24"/>
        </w:rPr>
        <w:t xml:space="preserve"> </w:t>
      </w:r>
      <w:r w:rsidR="00C10035">
        <w:rPr>
          <w:rFonts w:eastAsiaTheme="minorEastAsia"/>
          <w:sz w:val="24"/>
          <w:szCs w:val="24"/>
        </w:rPr>
        <w:t>(не выделяется жирн</w:t>
      </w:r>
      <w:r w:rsidR="00C10035" w:rsidRPr="00C10035">
        <w:rPr>
          <w:rFonts w:eastAsiaTheme="minorEastAsia"/>
          <w:sz w:val="24"/>
          <w:szCs w:val="24"/>
        </w:rPr>
        <w:t>ым шрифтом)</w:t>
      </w:r>
      <w:r w:rsidR="00C10035">
        <w:rPr>
          <w:rFonts w:eastAsiaTheme="minorEastAsia"/>
          <w:spacing w:val="65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>и</w:t>
      </w:r>
      <w:r w:rsidR="003200B4" w:rsidRPr="003200B4">
        <w:rPr>
          <w:rFonts w:eastAsiaTheme="minorEastAsia"/>
          <w:spacing w:val="66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>отделяют</w:t>
      </w:r>
      <w:r w:rsidR="003200B4" w:rsidRPr="003200B4">
        <w:rPr>
          <w:rFonts w:eastAsiaTheme="minorEastAsia"/>
          <w:spacing w:val="65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>от</w:t>
      </w:r>
      <w:r w:rsidR="003200B4" w:rsidRPr="003200B4">
        <w:rPr>
          <w:rFonts w:eastAsiaTheme="minorEastAsia"/>
          <w:spacing w:val="63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>текста</w:t>
      </w:r>
      <w:r w:rsidR="003200B4" w:rsidRPr="003200B4">
        <w:rPr>
          <w:rFonts w:eastAsiaTheme="minorEastAsia"/>
          <w:spacing w:val="66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интервалом</w:t>
      </w:r>
      <w:r w:rsidR="003200B4" w:rsidRPr="003200B4">
        <w:rPr>
          <w:rFonts w:eastAsiaTheme="minorEastAsia"/>
          <w:spacing w:val="66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>в</w:t>
      </w:r>
      <w:r w:rsidR="003200B4" w:rsidRPr="003200B4">
        <w:rPr>
          <w:rFonts w:eastAsiaTheme="minorEastAsia"/>
          <w:spacing w:val="65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>одну</w:t>
      </w:r>
      <w:r w:rsidR="003200B4" w:rsidRPr="003200B4">
        <w:rPr>
          <w:rFonts w:eastAsiaTheme="minorEastAsia"/>
          <w:spacing w:val="62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строку.</w:t>
      </w:r>
      <w:r w:rsidR="003200B4" w:rsidRPr="003200B4">
        <w:rPr>
          <w:rFonts w:eastAsiaTheme="minorEastAsia"/>
          <w:spacing w:val="23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Расстояние</w:t>
      </w:r>
      <w:r w:rsidR="003200B4" w:rsidRPr="003200B4">
        <w:rPr>
          <w:rFonts w:eastAsiaTheme="minorEastAsia"/>
          <w:spacing w:val="6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между</w:t>
      </w:r>
      <w:r w:rsidR="003200B4" w:rsidRPr="003200B4">
        <w:rPr>
          <w:rFonts w:eastAsiaTheme="minorEastAsia"/>
          <w:spacing w:val="4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заголовком</w:t>
      </w:r>
      <w:r w:rsidR="003200B4" w:rsidRPr="003200B4">
        <w:rPr>
          <w:rFonts w:eastAsiaTheme="minorEastAsia"/>
          <w:spacing w:val="3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>и</w:t>
      </w:r>
      <w:r w:rsidR="003200B4" w:rsidRPr="003200B4">
        <w:rPr>
          <w:rFonts w:eastAsiaTheme="minorEastAsia"/>
          <w:spacing w:val="6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текстом</w:t>
      </w:r>
      <w:r w:rsidR="003200B4" w:rsidRPr="003200B4">
        <w:rPr>
          <w:rFonts w:eastAsiaTheme="minorEastAsia"/>
          <w:spacing w:val="6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должно</w:t>
      </w:r>
      <w:r w:rsidR="003200B4" w:rsidRPr="003200B4">
        <w:rPr>
          <w:rFonts w:eastAsiaTheme="minorEastAsia"/>
          <w:spacing w:val="6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быть</w:t>
      </w:r>
      <w:r w:rsidR="003200B4" w:rsidRPr="003200B4">
        <w:rPr>
          <w:rFonts w:eastAsiaTheme="minorEastAsia"/>
          <w:spacing w:val="4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равно</w:t>
      </w:r>
      <w:r w:rsidR="003200B4" w:rsidRPr="003200B4">
        <w:rPr>
          <w:rFonts w:eastAsiaTheme="minorEastAsia"/>
          <w:spacing w:val="13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>1</w:t>
      </w:r>
      <w:r w:rsidR="003200B4" w:rsidRPr="003200B4">
        <w:rPr>
          <w:rFonts w:eastAsiaTheme="minorEastAsia"/>
          <w:spacing w:val="8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интервалу.</w:t>
      </w:r>
      <w:r w:rsidR="003200B4" w:rsidRPr="003200B4">
        <w:rPr>
          <w:rFonts w:eastAsiaTheme="minorEastAsia"/>
          <w:spacing w:val="59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Расстояние</w:t>
      </w:r>
      <w:r w:rsidR="003200B4" w:rsidRPr="003200B4">
        <w:rPr>
          <w:rFonts w:eastAsiaTheme="minorEastAsia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между</w:t>
      </w:r>
      <w:r w:rsidR="003200B4" w:rsidRPr="003200B4">
        <w:rPr>
          <w:rFonts w:eastAsiaTheme="minorEastAsia"/>
          <w:spacing w:val="-4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заголовками</w:t>
      </w:r>
      <w:r w:rsidR="003200B4" w:rsidRPr="003200B4">
        <w:rPr>
          <w:rFonts w:eastAsiaTheme="minorEastAsia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раздела</w:t>
      </w:r>
      <w:r w:rsidR="003200B4" w:rsidRPr="003200B4">
        <w:rPr>
          <w:rFonts w:eastAsiaTheme="minorEastAsia"/>
          <w:spacing w:val="-4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 xml:space="preserve">и </w:t>
      </w:r>
      <w:r w:rsidR="003200B4" w:rsidRPr="003200B4">
        <w:rPr>
          <w:rFonts w:eastAsiaTheme="minorEastAsia"/>
          <w:spacing w:val="-1"/>
          <w:sz w:val="24"/>
          <w:szCs w:val="24"/>
        </w:rPr>
        <w:t>подраздела</w:t>
      </w:r>
      <w:r w:rsidR="003200B4" w:rsidRPr="003200B4">
        <w:rPr>
          <w:rFonts w:eastAsiaTheme="minorEastAsia"/>
          <w:spacing w:val="3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>-</w:t>
      </w:r>
      <w:r w:rsidR="003200B4" w:rsidRPr="003200B4">
        <w:rPr>
          <w:rFonts w:eastAsiaTheme="minorEastAsia"/>
          <w:spacing w:val="-1"/>
          <w:sz w:val="24"/>
          <w:szCs w:val="24"/>
        </w:rPr>
        <w:t xml:space="preserve"> </w:t>
      </w:r>
      <w:r w:rsidR="003200B4" w:rsidRPr="003200B4">
        <w:rPr>
          <w:rFonts w:eastAsiaTheme="minorEastAsia"/>
          <w:sz w:val="24"/>
          <w:szCs w:val="24"/>
        </w:rPr>
        <w:t>1</w:t>
      </w:r>
      <w:r w:rsidR="003200B4" w:rsidRPr="003200B4">
        <w:rPr>
          <w:rFonts w:eastAsiaTheme="minorEastAsia"/>
          <w:spacing w:val="-3"/>
          <w:sz w:val="24"/>
          <w:szCs w:val="24"/>
        </w:rPr>
        <w:t xml:space="preserve"> </w:t>
      </w:r>
      <w:r w:rsidR="003200B4" w:rsidRPr="003200B4">
        <w:rPr>
          <w:rFonts w:eastAsiaTheme="minorEastAsia"/>
          <w:spacing w:val="-1"/>
          <w:sz w:val="24"/>
          <w:szCs w:val="24"/>
        </w:rPr>
        <w:t>интервалу.</w:t>
      </w:r>
    </w:p>
    <w:p w:rsidR="003200B4" w:rsidRPr="003200B4" w:rsidRDefault="003200B4" w:rsidP="000059B6">
      <w:pPr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        </w:t>
      </w:r>
      <w:r w:rsidR="000059B6" w:rsidRPr="003200B4">
        <w:rPr>
          <w:rFonts w:eastAsiaTheme="minorHAnsi"/>
          <w:sz w:val="24"/>
          <w:szCs w:val="24"/>
          <w:lang w:eastAsia="en-US"/>
        </w:rPr>
        <w:t>Страницы в работе считают с титульного листа, нумеруют с Введения.</w:t>
      </w:r>
      <w:r w:rsidRPr="003200B4">
        <w:rPr>
          <w:rFonts w:eastAsiaTheme="minorHAnsi"/>
          <w:sz w:val="24"/>
          <w:szCs w:val="24"/>
          <w:lang w:eastAsia="en-US"/>
        </w:rPr>
        <w:t xml:space="preserve"> </w:t>
      </w:r>
      <w:r w:rsidRPr="003200B4">
        <w:rPr>
          <w:spacing w:val="-2"/>
          <w:sz w:val="24"/>
          <w:szCs w:val="24"/>
        </w:rPr>
        <w:t>Номер</w:t>
      </w:r>
      <w:r w:rsidRPr="003200B4">
        <w:rPr>
          <w:spacing w:val="50"/>
          <w:sz w:val="24"/>
          <w:szCs w:val="24"/>
        </w:rPr>
        <w:t xml:space="preserve"> </w:t>
      </w:r>
      <w:r w:rsidRPr="003200B4">
        <w:rPr>
          <w:spacing w:val="-2"/>
          <w:sz w:val="24"/>
          <w:szCs w:val="24"/>
        </w:rPr>
        <w:t>страницы</w:t>
      </w:r>
      <w:r w:rsidRPr="003200B4">
        <w:rPr>
          <w:spacing w:val="47"/>
          <w:sz w:val="24"/>
          <w:szCs w:val="24"/>
        </w:rPr>
        <w:t xml:space="preserve"> </w:t>
      </w:r>
      <w:r w:rsidRPr="003200B4">
        <w:rPr>
          <w:spacing w:val="-1"/>
          <w:sz w:val="24"/>
          <w:szCs w:val="24"/>
        </w:rPr>
        <w:t>проставляют</w:t>
      </w:r>
      <w:r w:rsidRPr="003200B4">
        <w:rPr>
          <w:spacing w:val="46"/>
          <w:sz w:val="24"/>
          <w:szCs w:val="24"/>
        </w:rPr>
        <w:t xml:space="preserve"> </w:t>
      </w:r>
      <w:r w:rsidRPr="003200B4">
        <w:rPr>
          <w:sz w:val="24"/>
          <w:szCs w:val="24"/>
        </w:rPr>
        <w:t>в</w:t>
      </w:r>
      <w:r w:rsidRPr="003200B4">
        <w:rPr>
          <w:spacing w:val="63"/>
          <w:sz w:val="24"/>
          <w:szCs w:val="24"/>
        </w:rPr>
        <w:t xml:space="preserve"> </w:t>
      </w:r>
      <w:r w:rsidRPr="003200B4">
        <w:rPr>
          <w:spacing w:val="-1"/>
          <w:sz w:val="24"/>
          <w:szCs w:val="24"/>
        </w:rPr>
        <w:t>правом</w:t>
      </w:r>
      <w:r w:rsidRPr="003200B4">
        <w:rPr>
          <w:spacing w:val="23"/>
          <w:sz w:val="24"/>
          <w:szCs w:val="24"/>
        </w:rPr>
        <w:t xml:space="preserve"> </w:t>
      </w:r>
      <w:r w:rsidRPr="003200B4">
        <w:rPr>
          <w:spacing w:val="-1"/>
          <w:sz w:val="24"/>
          <w:szCs w:val="24"/>
        </w:rPr>
        <w:t>нижнем</w:t>
      </w:r>
      <w:r w:rsidRPr="003200B4">
        <w:rPr>
          <w:spacing w:val="25"/>
          <w:sz w:val="24"/>
          <w:szCs w:val="24"/>
        </w:rPr>
        <w:t xml:space="preserve"> </w:t>
      </w:r>
      <w:r w:rsidRPr="003200B4">
        <w:rPr>
          <w:spacing w:val="-1"/>
          <w:sz w:val="24"/>
          <w:szCs w:val="24"/>
        </w:rPr>
        <w:t>углу</w:t>
      </w:r>
      <w:r w:rsidRPr="003200B4">
        <w:rPr>
          <w:spacing w:val="22"/>
          <w:sz w:val="24"/>
          <w:szCs w:val="24"/>
        </w:rPr>
        <w:t xml:space="preserve"> </w:t>
      </w:r>
      <w:r w:rsidRPr="003200B4">
        <w:rPr>
          <w:spacing w:val="-1"/>
          <w:sz w:val="24"/>
          <w:szCs w:val="24"/>
        </w:rPr>
        <w:t>листа.</w:t>
      </w:r>
    </w:p>
    <w:p w:rsidR="000059B6" w:rsidRPr="003200B4" w:rsidRDefault="000059B6" w:rsidP="000059B6">
      <w:pPr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      Все сокращения в тексте должны быть расшифрованы.</w:t>
      </w:r>
    </w:p>
    <w:p w:rsidR="000059B6" w:rsidRPr="003200B4" w:rsidRDefault="000059B6" w:rsidP="000059B6">
      <w:pPr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     </w:t>
      </w:r>
      <w:r w:rsidR="00C91472">
        <w:rPr>
          <w:rFonts w:eastAsiaTheme="minorHAnsi"/>
          <w:sz w:val="24"/>
          <w:szCs w:val="24"/>
          <w:lang w:eastAsia="en-US"/>
        </w:rPr>
        <w:t xml:space="preserve"> Объем </w:t>
      </w:r>
      <w:proofErr w:type="gramStart"/>
      <w:r w:rsidR="00C91472">
        <w:rPr>
          <w:rFonts w:eastAsiaTheme="minorHAnsi"/>
          <w:sz w:val="24"/>
          <w:szCs w:val="24"/>
          <w:lang w:eastAsia="en-US"/>
        </w:rPr>
        <w:t xml:space="preserve">текста </w:t>
      </w:r>
      <w:r w:rsidRPr="003200B4">
        <w:rPr>
          <w:rFonts w:eastAsiaTheme="minorHAnsi"/>
          <w:sz w:val="24"/>
          <w:szCs w:val="24"/>
          <w:lang w:eastAsia="en-US"/>
        </w:rPr>
        <w:t xml:space="preserve"> работы</w:t>
      </w:r>
      <w:proofErr w:type="gramEnd"/>
      <w:r w:rsidRPr="003200B4">
        <w:rPr>
          <w:rFonts w:eastAsiaTheme="minorHAnsi"/>
          <w:sz w:val="24"/>
          <w:szCs w:val="24"/>
          <w:lang w:eastAsia="en-US"/>
        </w:rPr>
        <w:t xml:space="preserve">, включая список литературы,  должен быть не менее 5 страниц машинописного текста. </w:t>
      </w:r>
      <w:r w:rsidR="002C75C6">
        <w:rPr>
          <w:rFonts w:eastAsiaTheme="minorHAnsi"/>
          <w:sz w:val="24"/>
          <w:szCs w:val="24"/>
          <w:lang w:eastAsia="en-US"/>
        </w:rPr>
        <w:t xml:space="preserve">Введение и заключение не менее 1,5 стр. </w:t>
      </w:r>
      <w:r w:rsidRPr="003200B4">
        <w:rPr>
          <w:rFonts w:eastAsiaTheme="minorHAnsi"/>
          <w:sz w:val="24"/>
          <w:szCs w:val="24"/>
          <w:lang w:eastAsia="en-US"/>
        </w:rPr>
        <w:t>Для приложений может быть отведено дополнительно не более 5 ста</w:t>
      </w:r>
      <w:r w:rsidR="00C91472">
        <w:rPr>
          <w:rFonts w:eastAsiaTheme="minorHAnsi"/>
          <w:sz w:val="24"/>
          <w:szCs w:val="24"/>
          <w:lang w:eastAsia="en-US"/>
        </w:rPr>
        <w:t xml:space="preserve">ндартных страниц.  </w:t>
      </w:r>
    </w:p>
    <w:p w:rsidR="00C91472" w:rsidRDefault="000059B6" w:rsidP="00C91472">
      <w:pPr>
        <w:jc w:val="both"/>
        <w:rPr>
          <w:rFonts w:eastAsiaTheme="minorHAnsi"/>
          <w:sz w:val="24"/>
          <w:szCs w:val="24"/>
          <w:lang w:eastAsia="en-US"/>
        </w:rPr>
      </w:pPr>
      <w:r w:rsidRPr="003200B4">
        <w:rPr>
          <w:rFonts w:eastAsiaTheme="minorHAnsi"/>
          <w:sz w:val="24"/>
          <w:szCs w:val="24"/>
          <w:lang w:eastAsia="en-US"/>
        </w:rPr>
        <w:t xml:space="preserve">      Перечень использованной̆ литературы оформляется в соответствии с требованиями ГОСТа: в алфавитном порядке по фамилии авторов (не менее 8 литературных источника). </w:t>
      </w:r>
    </w:p>
    <w:p w:rsidR="000059B6" w:rsidRPr="00C91472" w:rsidRDefault="00C91472" w:rsidP="00C91472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</w:t>
      </w:r>
      <w:r w:rsidR="000059B6" w:rsidRPr="003200B4">
        <w:rPr>
          <w:sz w:val="24"/>
          <w:szCs w:val="24"/>
        </w:rPr>
        <w:t>Оригинальность текста не менее 40%.</w:t>
      </w:r>
    </w:p>
    <w:p w:rsidR="000059B6" w:rsidRPr="003200B4" w:rsidRDefault="000059B6" w:rsidP="000059B6">
      <w:pPr>
        <w:jc w:val="both"/>
        <w:rPr>
          <w:sz w:val="24"/>
          <w:szCs w:val="24"/>
        </w:rPr>
      </w:pPr>
    </w:p>
    <w:p w:rsidR="003200B4" w:rsidRDefault="003200B4" w:rsidP="000059B6">
      <w:pPr>
        <w:jc w:val="both"/>
        <w:rPr>
          <w:sz w:val="28"/>
          <w:szCs w:val="28"/>
        </w:rPr>
      </w:pPr>
    </w:p>
    <w:p w:rsidR="003200B4" w:rsidRDefault="003200B4" w:rsidP="000059B6">
      <w:pPr>
        <w:jc w:val="both"/>
        <w:rPr>
          <w:sz w:val="24"/>
          <w:szCs w:val="24"/>
        </w:rPr>
      </w:pPr>
    </w:p>
    <w:p w:rsidR="003200B4" w:rsidRPr="003200B4" w:rsidRDefault="003200B4" w:rsidP="000059B6">
      <w:pPr>
        <w:jc w:val="both"/>
        <w:rPr>
          <w:sz w:val="24"/>
          <w:szCs w:val="24"/>
        </w:rPr>
      </w:pPr>
    </w:p>
    <w:p w:rsidR="000059B6" w:rsidRPr="003200B4" w:rsidRDefault="000059B6" w:rsidP="000059B6">
      <w:pPr>
        <w:jc w:val="both"/>
        <w:rPr>
          <w:b/>
          <w:sz w:val="24"/>
          <w:szCs w:val="24"/>
        </w:rPr>
      </w:pPr>
      <w:r w:rsidRPr="003200B4">
        <w:rPr>
          <w:b/>
          <w:sz w:val="24"/>
          <w:szCs w:val="24"/>
        </w:rPr>
        <w:t>Структура работы</w:t>
      </w:r>
    </w:p>
    <w:p w:rsidR="000059B6" w:rsidRPr="003200B4" w:rsidRDefault="003200B4" w:rsidP="003200B4">
      <w:pPr>
        <w:tabs>
          <w:tab w:val="left" w:pos="1596"/>
        </w:tabs>
        <w:jc w:val="both"/>
        <w:rPr>
          <w:sz w:val="24"/>
          <w:szCs w:val="24"/>
        </w:rPr>
      </w:pPr>
      <w:r w:rsidRPr="003200B4">
        <w:rPr>
          <w:sz w:val="24"/>
          <w:szCs w:val="24"/>
        </w:rPr>
        <w:tab/>
      </w:r>
    </w:p>
    <w:p w:rsidR="000059B6" w:rsidRPr="003200B4" w:rsidRDefault="000059B6" w:rsidP="000059B6">
      <w:pPr>
        <w:jc w:val="both"/>
        <w:rPr>
          <w:sz w:val="24"/>
          <w:szCs w:val="24"/>
        </w:rPr>
      </w:pPr>
      <w:r w:rsidRPr="003200B4">
        <w:rPr>
          <w:sz w:val="24"/>
          <w:szCs w:val="24"/>
        </w:rPr>
        <w:t>Титульный лист</w:t>
      </w:r>
    </w:p>
    <w:p w:rsidR="000059B6" w:rsidRPr="003200B4" w:rsidRDefault="000059B6" w:rsidP="000059B6">
      <w:pPr>
        <w:jc w:val="both"/>
        <w:rPr>
          <w:sz w:val="24"/>
          <w:szCs w:val="24"/>
        </w:rPr>
      </w:pPr>
      <w:r w:rsidRPr="003200B4">
        <w:rPr>
          <w:sz w:val="24"/>
          <w:szCs w:val="24"/>
        </w:rPr>
        <w:t>Содержание</w:t>
      </w:r>
    </w:p>
    <w:p w:rsidR="000059B6" w:rsidRPr="003200B4" w:rsidRDefault="000059B6" w:rsidP="000059B6">
      <w:pPr>
        <w:jc w:val="both"/>
        <w:rPr>
          <w:sz w:val="24"/>
          <w:szCs w:val="24"/>
        </w:rPr>
      </w:pPr>
      <w:r w:rsidRPr="003200B4">
        <w:rPr>
          <w:sz w:val="24"/>
          <w:szCs w:val="24"/>
        </w:rPr>
        <w:t>Введение</w:t>
      </w:r>
    </w:p>
    <w:p w:rsidR="000059B6" w:rsidRPr="003200B4" w:rsidRDefault="000059B6" w:rsidP="000059B6">
      <w:pPr>
        <w:jc w:val="both"/>
        <w:rPr>
          <w:sz w:val="24"/>
          <w:szCs w:val="24"/>
        </w:rPr>
      </w:pPr>
      <w:r w:rsidRPr="003200B4">
        <w:rPr>
          <w:sz w:val="24"/>
          <w:szCs w:val="24"/>
        </w:rPr>
        <w:t>Основная часть</w:t>
      </w:r>
    </w:p>
    <w:p w:rsidR="000059B6" w:rsidRPr="003200B4" w:rsidRDefault="000059B6" w:rsidP="000059B6">
      <w:pPr>
        <w:jc w:val="both"/>
        <w:rPr>
          <w:sz w:val="24"/>
          <w:szCs w:val="24"/>
        </w:rPr>
      </w:pPr>
      <w:r w:rsidRPr="003200B4">
        <w:rPr>
          <w:sz w:val="24"/>
          <w:szCs w:val="24"/>
        </w:rPr>
        <w:t>Заключение</w:t>
      </w:r>
    </w:p>
    <w:p w:rsidR="000059B6" w:rsidRPr="003200B4" w:rsidRDefault="000059B6" w:rsidP="000059B6">
      <w:pPr>
        <w:jc w:val="both"/>
        <w:rPr>
          <w:sz w:val="24"/>
          <w:szCs w:val="24"/>
        </w:rPr>
      </w:pPr>
      <w:r w:rsidRPr="003200B4">
        <w:rPr>
          <w:sz w:val="24"/>
          <w:szCs w:val="24"/>
        </w:rPr>
        <w:t>Список литературы</w:t>
      </w:r>
    </w:p>
    <w:p w:rsidR="000059B6" w:rsidRPr="003200B4" w:rsidRDefault="000059B6" w:rsidP="000059B6">
      <w:pPr>
        <w:jc w:val="both"/>
        <w:rPr>
          <w:sz w:val="24"/>
          <w:szCs w:val="24"/>
        </w:rPr>
      </w:pPr>
      <w:r w:rsidRPr="003200B4">
        <w:rPr>
          <w:sz w:val="24"/>
          <w:szCs w:val="24"/>
        </w:rPr>
        <w:t>Приложения</w:t>
      </w:r>
    </w:p>
    <w:p w:rsidR="000059B6" w:rsidRPr="00BC34CC" w:rsidRDefault="000059B6" w:rsidP="000059B6">
      <w:pPr>
        <w:jc w:val="both"/>
        <w:rPr>
          <w:sz w:val="28"/>
          <w:szCs w:val="28"/>
        </w:rPr>
      </w:pPr>
    </w:p>
    <w:p w:rsidR="000059B6" w:rsidRPr="00BC34CC" w:rsidRDefault="000059B6" w:rsidP="000059B6">
      <w:pPr>
        <w:jc w:val="both"/>
        <w:rPr>
          <w:sz w:val="28"/>
          <w:szCs w:val="28"/>
        </w:rPr>
      </w:pPr>
    </w:p>
    <w:p w:rsidR="000059B6" w:rsidRDefault="000059B6" w:rsidP="000059B6">
      <w:pPr>
        <w:spacing w:line="360" w:lineRule="auto"/>
        <w:jc w:val="both"/>
        <w:rPr>
          <w:sz w:val="28"/>
          <w:szCs w:val="28"/>
        </w:rPr>
      </w:pPr>
    </w:p>
    <w:p w:rsidR="00C91472" w:rsidRDefault="00C91472" w:rsidP="000059B6">
      <w:pPr>
        <w:spacing w:line="360" w:lineRule="auto"/>
        <w:jc w:val="both"/>
        <w:rPr>
          <w:sz w:val="28"/>
          <w:szCs w:val="28"/>
        </w:rPr>
      </w:pPr>
    </w:p>
    <w:p w:rsidR="00C10035" w:rsidRDefault="00C10035" w:rsidP="000059B6">
      <w:pPr>
        <w:spacing w:line="360" w:lineRule="auto"/>
        <w:jc w:val="both"/>
        <w:rPr>
          <w:sz w:val="28"/>
          <w:szCs w:val="28"/>
        </w:rPr>
      </w:pPr>
    </w:p>
    <w:p w:rsidR="00C10035" w:rsidRPr="00D4147B" w:rsidRDefault="00C10035" w:rsidP="000059B6">
      <w:pPr>
        <w:spacing w:line="360" w:lineRule="auto"/>
        <w:jc w:val="both"/>
        <w:rPr>
          <w:sz w:val="28"/>
          <w:szCs w:val="28"/>
        </w:rPr>
      </w:pPr>
    </w:p>
    <w:p w:rsidR="000059B6" w:rsidRPr="00F87751" w:rsidRDefault="000059B6" w:rsidP="000059B6">
      <w:pPr>
        <w:spacing w:line="360" w:lineRule="auto"/>
        <w:jc w:val="center"/>
        <w:rPr>
          <w:b/>
          <w:sz w:val="24"/>
          <w:szCs w:val="24"/>
        </w:rPr>
      </w:pPr>
      <w:r w:rsidRPr="00F87751">
        <w:rPr>
          <w:b/>
          <w:sz w:val="24"/>
          <w:szCs w:val="24"/>
        </w:rPr>
        <w:lastRenderedPageBreak/>
        <w:t>Образец оформления титульного листа</w:t>
      </w:r>
    </w:p>
    <w:p w:rsidR="000059B6" w:rsidRPr="00BC34CC" w:rsidRDefault="000059B6" w:rsidP="000059B6">
      <w:pPr>
        <w:spacing w:line="360" w:lineRule="auto"/>
        <w:jc w:val="center"/>
        <w:rPr>
          <w:b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C34CC">
        <w:rPr>
          <w:color w:val="000000"/>
          <w:sz w:val="24"/>
          <w:szCs w:val="24"/>
        </w:rPr>
        <w:t xml:space="preserve">МИНИСТЕРСТВО СЕЛЬСКОГО ХОЗЯЙСТВА РОССИЙСКОЙ ФЕДЕРАЦИИ </w:t>
      </w: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C34CC">
        <w:rPr>
          <w:color w:val="000000"/>
          <w:sz w:val="24"/>
          <w:szCs w:val="24"/>
        </w:rPr>
        <w:t xml:space="preserve">ФЕДЕРАЛЬНОЕ ГОСУДАРСТВЕННОЕ БЮДЖЕТНОЕ ОБРАЗОВАТЕЛЬНОЕ УЧРЕЖДЕНИЕ ВЫСШЕГО ОБРАЗОВАНИЯ </w:t>
      </w: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BC34CC">
        <w:rPr>
          <w:color w:val="000000"/>
          <w:sz w:val="24"/>
          <w:szCs w:val="24"/>
        </w:rPr>
        <w:t>«СТАВРОПОЛЬСКИЙ ГОСУДАРСТВЕННЫЙ АГРАРНЫЙ УНИВЕРСИТЕТ»</w:t>
      </w:r>
    </w:p>
    <w:p w:rsidR="000059B6" w:rsidRPr="00BC34CC" w:rsidRDefault="000059B6" w:rsidP="000059B6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0059B6" w:rsidRDefault="000059B6" w:rsidP="000059B6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0059B6" w:rsidRPr="00BC34CC" w:rsidRDefault="000059B6" w:rsidP="000059B6">
      <w:pPr>
        <w:spacing w:after="200" w:line="276" w:lineRule="auto"/>
        <w:jc w:val="center"/>
        <w:rPr>
          <w:rFonts w:ascii="Calibri" w:hAnsi="Calibri"/>
          <w:sz w:val="16"/>
          <w:szCs w:val="16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Факультет среднего профессионального образования</w:t>
      </w:r>
    </w:p>
    <w:p w:rsidR="000059B6" w:rsidRPr="00BC34CC" w:rsidRDefault="000059B6" w:rsidP="000059B6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0059B6" w:rsidRDefault="000059B6" w:rsidP="000059B6">
      <w:pPr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0059B6" w:rsidRPr="00BC34CC" w:rsidRDefault="00C10035" w:rsidP="000059B6">
      <w:pPr>
        <w:autoSpaceDE w:val="0"/>
        <w:autoSpaceDN w:val="0"/>
        <w:adjustRightInd w:val="0"/>
        <w:jc w:val="center"/>
        <w:rPr>
          <w:i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ЭССЭ</w:t>
      </w:r>
    </w:p>
    <w:p w:rsidR="000059B6" w:rsidRPr="00BC34CC" w:rsidRDefault="000059B6" w:rsidP="000059B6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C91472" w:rsidRDefault="00C91472" w:rsidP="000059B6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sz w:val="32"/>
          <w:szCs w:val="32"/>
        </w:rPr>
      </w:pPr>
      <w:r w:rsidRPr="00C91472">
        <w:rPr>
          <w:b/>
          <w:sz w:val="32"/>
          <w:szCs w:val="32"/>
        </w:rPr>
        <w:t xml:space="preserve">дисциплине «Введение в специальность (профессию)  </w:t>
      </w:r>
    </w:p>
    <w:p w:rsidR="00C91472" w:rsidRDefault="00C91472" w:rsidP="000059B6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sz w:val="32"/>
          <w:szCs w:val="32"/>
        </w:rPr>
      </w:pPr>
      <w:r w:rsidRPr="00C91472">
        <w:rPr>
          <w:b/>
          <w:sz w:val="32"/>
          <w:szCs w:val="32"/>
        </w:rPr>
        <w:t>Основы профессиональной деятельности»</w:t>
      </w:r>
    </w:p>
    <w:p w:rsidR="000059B6" w:rsidRPr="00F87751" w:rsidRDefault="000059B6" w:rsidP="000059B6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sz w:val="32"/>
          <w:szCs w:val="32"/>
        </w:rPr>
      </w:pPr>
      <w:r w:rsidRPr="00C91472">
        <w:rPr>
          <w:sz w:val="32"/>
          <w:szCs w:val="32"/>
        </w:rPr>
        <w:t>н</w:t>
      </w:r>
      <w:r w:rsidRPr="00F87751">
        <w:rPr>
          <w:sz w:val="32"/>
          <w:szCs w:val="32"/>
        </w:rPr>
        <w:t>а тему:</w:t>
      </w:r>
      <w:r w:rsidRPr="00F87751">
        <w:rPr>
          <w:b/>
          <w:sz w:val="32"/>
          <w:szCs w:val="32"/>
        </w:rPr>
        <w:t xml:space="preserve">  </w:t>
      </w:r>
    </w:p>
    <w:p w:rsidR="000059B6" w:rsidRPr="00F87751" w:rsidRDefault="000059B6" w:rsidP="000059B6">
      <w:pPr>
        <w:shd w:val="clear" w:color="auto" w:fill="FFFFFF"/>
        <w:tabs>
          <w:tab w:val="left" w:pos="284"/>
        </w:tabs>
        <w:spacing w:line="360" w:lineRule="auto"/>
        <w:jc w:val="center"/>
        <w:rPr>
          <w:b/>
          <w:sz w:val="40"/>
          <w:szCs w:val="40"/>
        </w:rPr>
      </w:pPr>
      <w:r w:rsidRPr="00F87751">
        <w:rPr>
          <w:b/>
          <w:sz w:val="40"/>
          <w:szCs w:val="40"/>
        </w:rPr>
        <w:t>«…………</w:t>
      </w:r>
      <w:r>
        <w:rPr>
          <w:b/>
          <w:sz w:val="40"/>
          <w:szCs w:val="40"/>
        </w:rPr>
        <w:t>……………………….</w:t>
      </w:r>
      <w:r w:rsidRPr="00F87751">
        <w:rPr>
          <w:b/>
          <w:sz w:val="40"/>
          <w:szCs w:val="40"/>
        </w:rPr>
        <w:t>.»</w:t>
      </w:r>
    </w:p>
    <w:p w:rsidR="000059B6" w:rsidRPr="00BC34CC" w:rsidRDefault="000059B6" w:rsidP="000059B6">
      <w:pPr>
        <w:autoSpaceDE w:val="0"/>
        <w:autoSpaceDN w:val="0"/>
        <w:adjustRightInd w:val="0"/>
        <w:jc w:val="center"/>
        <w:rPr>
          <w:b/>
          <w:bCs/>
          <w:color w:val="000000"/>
          <w:sz w:val="36"/>
          <w:szCs w:val="36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b/>
          <w:bCs/>
          <w:color w:val="000000"/>
          <w:sz w:val="36"/>
          <w:szCs w:val="36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BC34CC">
        <w:rPr>
          <w:b/>
          <w:bCs/>
          <w:color w:val="000000"/>
          <w:sz w:val="28"/>
          <w:szCs w:val="28"/>
        </w:rPr>
        <w:t>Выполнил:</w:t>
      </w:r>
    </w:p>
    <w:p w:rsidR="000059B6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Студент_________курса______группа</w:t>
      </w:r>
      <w:proofErr w:type="spellEnd"/>
    </w:p>
    <w:p w:rsidR="000059B6" w:rsidRPr="00BC34CC" w:rsidRDefault="000059B6" w:rsidP="000059B6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Специальности___________________</w:t>
      </w:r>
    </w:p>
    <w:p w:rsidR="000059B6" w:rsidRPr="00BC34CC" w:rsidRDefault="000059B6" w:rsidP="000059B6">
      <w:pPr>
        <w:autoSpaceDE w:val="0"/>
        <w:autoSpaceDN w:val="0"/>
        <w:adjustRightInd w:val="0"/>
        <w:rPr>
          <w:bCs/>
          <w:i/>
          <w:color w:val="000000"/>
          <w:sz w:val="16"/>
          <w:szCs w:val="16"/>
        </w:rPr>
      </w:pPr>
      <w:r>
        <w:rPr>
          <w:bCs/>
          <w:sz w:val="28"/>
          <w:szCs w:val="28"/>
        </w:rPr>
        <w:t>И</w:t>
      </w:r>
      <w:r w:rsidR="003200B4">
        <w:rPr>
          <w:bCs/>
          <w:sz w:val="28"/>
          <w:szCs w:val="28"/>
        </w:rPr>
        <w:t>ванов Петр Петрович</w:t>
      </w:r>
    </w:p>
    <w:p w:rsidR="000059B6" w:rsidRPr="00BC34CC" w:rsidRDefault="000059B6" w:rsidP="000059B6">
      <w:pPr>
        <w:autoSpaceDE w:val="0"/>
        <w:autoSpaceDN w:val="0"/>
        <w:adjustRightInd w:val="0"/>
        <w:rPr>
          <w:bCs/>
          <w:color w:val="000000"/>
          <w:sz w:val="36"/>
          <w:szCs w:val="36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34CC">
        <w:rPr>
          <w:bCs/>
          <w:color w:val="000000"/>
          <w:sz w:val="28"/>
          <w:szCs w:val="28"/>
        </w:rPr>
        <w:t xml:space="preserve">Форма обучения: </w:t>
      </w:r>
      <w:r w:rsidRPr="00BC34CC">
        <w:rPr>
          <w:color w:val="000000"/>
          <w:sz w:val="28"/>
          <w:szCs w:val="28"/>
        </w:rPr>
        <w:t xml:space="preserve">очная  </w:t>
      </w: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059B6" w:rsidRPr="00BC34CC" w:rsidRDefault="000059B6" w:rsidP="000059B6">
      <w:p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BC34CC">
        <w:rPr>
          <w:color w:val="000000"/>
          <w:sz w:val="28"/>
          <w:szCs w:val="28"/>
        </w:rPr>
        <w:t xml:space="preserve">Руководитель, к.э.н., доцент </w:t>
      </w:r>
      <w:proofErr w:type="gramStart"/>
      <w:r w:rsidR="00C91472">
        <w:rPr>
          <w:color w:val="000000"/>
          <w:sz w:val="28"/>
          <w:szCs w:val="28"/>
        </w:rPr>
        <w:t xml:space="preserve">Белянина </w:t>
      </w:r>
      <w:r w:rsidRPr="00BC34CC">
        <w:rPr>
          <w:color w:val="000000"/>
          <w:sz w:val="28"/>
          <w:szCs w:val="28"/>
        </w:rPr>
        <w:t xml:space="preserve"> С.В.</w:t>
      </w:r>
      <w:proofErr w:type="gramEnd"/>
      <w:r w:rsidRPr="00BC34CC">
        <w:rPr>
          <w:color w:val="000000"/>
          <w:sz w:val="28"/>
          <w:szCs w:val="28"/>
        </w:rPr>
        <w:t xml:space="preserve"> ___________________</w:t>
      </w:r>
    </w:p>
    <w:p w:rsidR="000059B6" w:rsidRDefault="000059B6" w:rsidP="000059B6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0059B6" w:rsidRDefault="000059B6" w:rsidP="000059B6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3200B4" w:rsidRDefault="003200B4" w:rsidP="000059B6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C10035" w:rsidRPr="00BC34CC" w:rsidRDefault="00C10035" w:rsidP="000059B6">
      <w:pPr>
        <w:spacing w:after="200" w:line="276" w:lineRule="auto"/>
        <w:rPr>
          <w:rFonts w:ascii="Calibri" w:hAnsi="Calibri"/>
          <w:sz w:val="28"/>
          <w:szCs w:val="28"/>
        </w:rPr>
      </w:pPr>
    </w:p>
    <w:p w:rsidR="000059B6" w:rsidRDefault="000059B6" w:rsidP="003200B4">
      <w:pPr>
        <w:spacing w:after="200" w:line="276" w:lineRule="auto"/>
        <w:jc w:val="center"/>
        <w:rPr>
          <w:sz w:val="28"/>
          <w:szCs w:val="28"/>
        </w:rPr>
      </w:pPr>
      <w:r w:rsidRPr="00BC34CC">
        <w:rPr>
          <w:sz w:val="28"/>
          <w:szCs w:val="28"/>
        </w:rPr>
        <w:t>Ставрополь, 202</w:t>
      </w:r>
      <w:r w:rsidR="00C91472">
        <w:rPr>
          <w:sz w:val="28"/>
          <w:szCs w:val="28"/>
        </w:rPr>
        <w:t>2</w:t>
      </w:r>
    </w:p>
    <w:p w:rsidR="000059B6" w:rsidRPr="00F87751" w:rsidRDefault="000059B6" w:rsidP="000059B6">
      <w:pPr>
        <w:jc w:val="center"/>
        <w:rPr>
          <w:b/>
          <w:sz w:val="24"/>
          <w:szCs w:val="24"/>
        </w:rPr>
      </w:pPr>
      <w:r w:rsidRPr="00F87751">
        <w:rPr>
          <w:b/>
          <w:sz w:val="24"/>
          <w:szCs w:val="24"/>
        </w:rPr>
        <w:lastRenderedPageBreak/>
        <w:t xml:space="preserve">Примерное содержание </w:t>
      </w:r>
    </w:p>
    <w:p w:rsidR="00C91472" w:rsidRDefault="00C91472" w:rsidP="000059B6">
      <w:pPr>
        <w:jc w:val="center"/>
        <w:rPr>
          <w:b/>
          <w:sz w:val="28"/>
          <w:szCs w:val="28"/>
        </w:rPr>
      </w:pPr>
    </w:p>
    <w:p w:rsidR="000059B6" w:rsidRDefault="000059B6" w:rsidP="000059B6">
      <w:pPr>
        <w:jc w:val="center"/>
        <w:rPr>
          <w:b/>
          <w:sz w:val="28"/>
          <w:szCs w:val="28"/>
        </w:rPr>
      </w:pPr>
    </w:p>
    <w:p w:rsidR="003200B4" w:rsidRDefault="003200B4" w:rsidP="000059B6">
      <w:pPr>
        <w:jc w:val="center"/>
        <w:rPr>
          <w:b/>
          <w:sz w:val="28"/>
          <w:szCs w:val="28"/>
        </w:rPr>
      </w:pPr>
    </w:p>
    <w:p w:rsidR="000059B6" w:rsidRPr="00C10035" w:rsidRDefault="000059B6" w:rsidP="000059B6">
      <w:pPr>
        <w:jc w:val="center"/>
        <w:rPr>
          <w:sz w:val="28"/>
          <w:szCs w:val="28"/>
        </w:rPr>
      </w:pPr>
      <w:r w:rsidRPr="00C10035">
        <w:rPr>
          <w:sz w:val="28"/>
          <w:szCs w:val="28"/>
        </w:rPr>
        <w:t>Содержание</w:t>
      </w:r>
    </w:p>
    <w:p w:rsidR="00C10035" w:rsidRPr="00C91472" w:rsidRDefault="00C10035" w:rsidP="000059B6">
      <w:pPr>
        <w:jc w:val="center"/>
        <w:rPr>
          <w:b/>
          <w:sz w:val="28"/>
          <w:szCs w:val="28"/>
        </w:rPr>
      </w:pPr>
    </w:p>
    <w:p w:rsidR="000059B6" w:rsidRPr="00C91472" w:rsidRDefault="000059B6" w:rsidP="000059B6">
      <w:pPr>
        <w:jc w:val="center"/>
        <w:rPr>
          <w:sz w:val="28"/>
          <w:szCs w:val="28"/>
        </w:rPr>
      </w:pPr>
    </w:p>
    <w:p w:rsidR="000059B6" w:rsidRPr="00C91472" w:rsidRDefault="000059B6" w:rsidP="000059B6">
      <w:pPr>
        <w:rPr>
          <w:sz w:val="28"/>
          <w:szCs w:val="28"/>
        </w:rPr>
      </w:pPr>
      <w:r w:rsidRPr="00C91472">
        <w:rPr>
          <w:sz w:val="28"/>
          <w:szCs w:val="28"/>
        </w:rPr>
        <w:t>Введение</w:t>
      </w:r>
      <w:r w:rsidR="00123261" w:rsidRPr="00C91472">
        <w:rPr>
          <w:sz w:val="28"/>
          <w:szCs w:val="28"/>
        </w:rPr>
        <w:t xml:space="preserve">                                                                                                     </w:t>
      </w:r>
      <w:r w:rsidR="00C91472">
        <w:rPr>
          <w:sz w:val="28"/>
          <w:szCs w:val="28"/>
        </w:rPr>
        <w:t xml:space="preserve">       </w:t>
      </w:r>
      <w:r w:rsidR="003200B4" w:rsidRPr="00C91472">
        <w:rPr>
          <w:sz w:val="28"/>
          <w:szCs w:val="28"/>
        </w:rPr>
        <w:t xml:space="preserve"> </w:t>
      </w:r>
      <w:r w:rsidR="00123261" w:rsidRPr="00C91472">
        <w:rPr>
          <w:sz w:val="28"/>
          <w:szCs w:val="28"/>
        </w:rPr>
        <w:t>3</w:t>
      </w:r>
    </w:p>
    <w:p w:rsidR="000059B6" w:rsidRPr="00C91472" w:rsidRDefault="000059B6" w:rsidP="000059B6">
      <w:pPr>
        <w:rPr>
          <w:sz w:val="28"/>
          <w:szCs w:val="28"/>
        </w:rPr>
      </w:pPr>
      <w:r w:rsidRPr="00C91472">
        <w:rPr>
          <w:sz w:val="28"/>
          <w:szCs w:val="28"/>
        </w:rPr>
        <w:t>1.Возникновение хозяйственного учета в древнем мире</w:t>
      </w:r>
      <w:r w:rsidR="00123261" w:rsidRPr="00C91472">
        <w:rPr>
          <w:sz w:val="28"/>
          <w:szCs w:val="28"/>
        </w:rPr>
        <w:t xml:space="preserve">                       </w:t>
      </w:r>
      <w:r w:rsidR="00C91472">
        <w:rPr>
          <w:sz w:val="28"/>
          <w:szCs w:val="28"/>
        </w:rPr>
        <w:t xml:space="preserve">       </w:t>
      </w:r>
      <w:r w:rsidR="00123261" w:rsidRPr="00C91472">
        <w:rPr>
          <w:sz w:val="28"/>
          <w:szCs w:val="28"/>
        </w:rPr>
        <w:t>5</w:t>
      </w:r>
    </w:p>
    <w:p w:rsidR="000059B6" w:rsidRPr="00C91472" w:rsidRDefault="000059B6" w:rsidP="000059B6">
      <w:pPr>
        <w:rPr>
          <w:sz w:val="28"/>
          <w:szCs w:val="28"/>
        </w:rPr>
      </w:pPr>
      <w:r w:rsidRPr="00C91472">
        <w:rPr>
          <w:sz w:val="28"/>
          <w:szCs w:val="28"/>
        </w:rPr>
        <w:t xml:space="preserve">    1.1 Историческая характеристика эпохи</w:t>
      </w:r>
      <w:r w:rsidR="00123261" w:rsidRPr="00C91472">
        <w:rPr>
          <w:sz w:val="28"/>
          <w:szCs w:val="28"/>
        </w:rPr>
        <w:t xml:space="preserve">                                             </w:t>
      </w:r>
      <w:r w:rsidR="00C91472">
        <w:rPr>
          <w:sz w:val="28"/>
          <w:szCs w:val="28"/>
        </w:rPr>
        <w:t xml:space="preserve">      </w:t>
      </w:r>
      <w:r w:rsidR="003200B4" w:rsidRPr="00C91472">
        <w:rPr>
          <w:sz w:val="28"/>
          <w:szCs w:val="28"/>
        </w:rPr>
        <w:t xml:space="preserve"> </w:t>
      </w:r>
      <w:r w:rsidR="00C91472">
        <w:rPr>
          <w:sz w:val="28"/>
          <w:szCs w:val="28"/>
        </w:rPr>
        <w:t xml:space="preserve"> </w:t>
      </w:r>
      <w:r w:rsidR="00123261" w:rsidRPr="00C91472">
        <w:rPr>
          <w:sz w:val="28"/>
          <w:szCs w:val="28"/>
        </w:rPr>
        <w:t>7</w:t>
      </w:r>
    </w:p>
    <w:p w:rsidR="000059B6" w:rsidRPr="00C91472" w:rsidRDefault="000059B6" w:rsidP="000059B6">
      <w:pPr>
        <w:rPr>
          <w:sz w:val="28"/>
          <w:szCs w:val="28"/>
        </w:rPr>
      </w:pPr>
      <w:r w:rsidRPr="00C91472">
        <w:rPr>
          <w:sz w:val="28"/>
          <w:szCs w:val="28"/>
        </w:rPr>
        <w:t xml:space="preserve">    1.2 Предпосылки возникновения учета</w:t>
      </w:r>
      <w:r w:rsidR="00123261" w:rsidRPr="00C91472">
        <w:rPr>
          <w:sz w:val="28"/>
          <w:szCs w:val="28"/>
        </w:rPr>
        <w:t xml:space="preserve">                                               </w:t>
      </w:r>
      <w:r w:rsidR="003200B4" w:rsidRPr="00C91472">
        <w:rPr>
          <w:sz w:val="28"/>
          <w:szCs w:val="28"/>
        </w:rPr>
        <w:t xml:space="preserve"> </w:t>
      </w:r>
      <w:r w:rsidR="00C91472">
        <w:rPr>
          <w:sz w:val="28"/>
          <w:szCs w:val="28"/>
        </w:rPr>
        <w:t xml:space="preserve">       </w:t>
      </w:r>
      <w:r w:rsidR="00123261" w:rsidRPr="00C91472">
        <w:rPr>
          <w:sz w:val="28"/>
          <w:szCs w:val="28"/>
        </w:rPr>
        <w:t>9</w:t>
      </w:r>
    </w:p>
    <w:p w:rsidR="000059B6" w:rsidRPr="00C91472" w:rsidRDefault="000059B6" w:rsidP="000059B6">
      <w:pPr>
        <w:rPr>
          <w:sz w:val="28"/>
          <w:szCs w:val="28"/>
        </w:rPr>
      </w:pPr>
      <w:r w:rsidRPr="00C91472">
        <w:rPr>
          <w:sz w:val="28"/>
          <w:szCs w:val="28"/>
        </w:rPr>
        <w:t>2.О</w:t>
      </w:r>
      <w:r w:rsidR="000B11FA" w:rsidRPr="00C91472">
        <w:rPr>
          <w:sz w:val="28"/>
          <w:szCs w:val="28"/>
        </w:rPr>
        <w:t>со</w:t>
      </w:r>
      <w:r w:rsidRPr="00C91472">
        <w:rPr>
          <w:sz w:val="28"/>
          <w:szCs w:val="28"/>
        </w:rPr>
        <w:t>бенности учета в отдельных странах древнего мира</w:t>
      </w:r>
      <w:r w:rsidR="00123261" w:rsidRPr="00C91472">
        <w:rPr>
          <w:sz w:val="28"/>
          <w:szCs w:val="28"/>
        </w:rPr>
        <w:t xml:space="preserve">                  </w:t>
      </w:r>
      <w:r w:rsidR="003200B4" w:rsidRPr="00C91472">
        <w:rPr>
          <w:sz w:val="28"/>
          <w:szCs w:val="28"/>
        </w:rPr>
        <w:t xml:space="preserve"> </w:t>
      </w:r>
      <w:r w:rsidR="00C91472">
        <w:rPr>
          <w:sz w:val="28"/>
          <w:szCs w:val="28"/>
        </w:rPr>
        <w:t xml:space="preserve">       </w:t>
      </w:r>
      <w:r w:rsidR="00123261" w:rsidRPr="00C91472">
        <w:rPr>
          <w:sz w:val="28"/>
          <w:szCs w:val="28"/>
        </w:rPr>
        <w:t>11</w:t>
      </w:r>
    </w:p>
    <w:p w:rsidR="000059B6" w:rsidRPr="00C91472" w:rsidRDefault="000059B6" w:rsidP="000059B6">
      <w:pPr>
        <w:rPr>
          <w:sz w:val="28"/>
          <w:szCs w:val="28"/>
        </w:rPr>
      </w:pPr>
      <w:r w:rsidRPr="00C91472">
        <w:rPr>
          <w:sz w:val="28"/>
          <w:szCs w:val="28"/>
        </w:rPr>
        <w:t xml:space="preserve">    2.1 Учет в Древнем Египте</w:t>
      </w:r>
      <w:r w:rsidR="00123261" w:rsidRPr="00C91472">
        <w:rPr>
          <w:sz w:val="28"/>
          <w:szCs w:val="28"/>
        </w:rPr>
        <w:t xml:space="preserve">                                                                  </w:t>
      </w:r>
      <w:r w:rsidR="00C91472">
        <w:rPr>
          <w:sz w:val="28"/>
          <w:szCs w:val="28"/>
        </w:rPr>
        <w:t xml:space="preserve">       </w:t>
      </w:r>
      <w:r w:rsidR="003200B4" w:rsidRPr="00C91472">
        <w:rPr>
          <w:sz w:val="28"/>
          <w:szCs w:val="28"/>
        </w:rPr>
        <w:t xml:space="preserve"> </w:t>
      </w:r>
      <w:r w:rsidR="00123261" w:rsidRPr="00C91472">
        <w:rPr>
          <w:sz w:val="28"/>
          <w:szCs w:val="28"/>
        </w:rPr>
        <w:t>12</w:t>
      </w:r>
    </w:p>
    <w:p w:rsidR="000059B6" w:rsidRPr="00C91472" w:rsidRDefault="000059B6" w:rsidP="000059B6">
      <w:pPr>
        <w:rPr>
          <w:sz w:val="28"/>
          <w:szCs w:val="28"/>
        </w:rPr>
      </w:pPr>
      <w:r w:rsidRPr="00C91472">
        <w:rPr>
          <w:sz w:val="28"/>
          <w:szCs w:val="28"/>
        </w:rPr>
        <w:t xml:space="preserve">    2.2 Учет в </w:t>
      </w:r>
      <w:proofErr w:type="spellStart"/>
      <w:r w:rsidRPr="00C91472">
        <w:rPr>
          <w:sz w:val="28"/>
          <w:szCs w:val="28"/>
        </w:rPr>
        <w:t>Мессопотамии</w:t>
      </w:r>
      <w:proofErr w:type="spellEnd"/>
      <w:r w:rsidR="00123261" w:rsidRPr="00C91472">
        <w:rPr>
          <w:sz w:val="28"/>
          <w:szCs w:val="28"/>
        </w:rPr>
        <w:t xml:space="preserve">                                                                     </w:t>
      </w:r>
      <w:r w:rsidR="00C91472">
        <w:rPr>
          <w:sz w:val="28"/>
          <w:szCs w:val="28"/>
        </w:rPr>
        <w:t xml:space="preserve">       </w:t>
      </w:r>
      <w:r w:rsidR="00123261" w:rsidRPr="00C91472">
        <w:rPr>
          <w:sz w:val="28"/>
          <w:szCs w:val="28"/>
        </w:rPr>
        <w:t>14</w:t>
      </w:r>
    </w:p>
    <w:p w:rsidR="000059B6" w:rsidRPr="00C91472" w:rsidRDefault="000059B6" w:rsidP="000059B6">
      <w:pPr>
        <w:rPr>
          <w:sz w:val="28"/>
          <w:szCs w:val="28"/>
        </w:rPr>
      </w:pPr>
      <w:r w:rsidRPr="00C91472">
        <w:rPr>
          <w:sz w:val="28"/>
          <w:szCs w:val="28"/>
        </w:rPr>
        <w:t xml:space="preserve">    2.3 Учет в Персии</w:t>
      </w:r>
      <w:r w:rsidR="00123261" w:rsidRPr="00C91472">
        <w:rPr>
          <w:sz w:val="28"/>
          <w:szCs w:val="28"/>
        </w:rPr>
        <w:t xml:space="preserve">                                                                                  </w:t>
      </w:r>
      <w:r w:rsidR="00C91472">
        <w:rPr>
          <w:sz w:val="28"/>
          <w:szCs w:val="28"/>
        </w:rPr>
        <w:t xml:space="preserve">       </w:t>
      </w:r>
      <w:r w:rsidR="00123261" w:rsidRPr="00C91472">
        <w:rPr>
          <w:sz w:val="28"/>
          <w:szCs w:val="28"/>
        </w:rPr>
        <w:t>16</w:t>
      </w:r>
    </w:p>
    <w:p w:rsidR="00C427BA" w:rsidRPr="00C91472" w:rsidRDefault="00C91472">
      <w:pPr>
        <w:rPr>
          <w:sz w:val="28"/>
          <w:szCs w:val="28"/>
        </w:rPr>
      </w:pPr>
      <w:r w:rsidRPr="00C91472">
        <w:rPr>
          <w:sz w:val="28"/>
          <w:szCs w:val="28"/>
        </w:rPr>
        <w:t>Заключение</w:t>
      </w:r>
      <w:r>
        <w:rPr>
          <w:sz w:val="28"/>
          <w:szCs w:val="28"/>
        </w:rPr>
        <w:t xml:space="preserve">                                                                                                        18</w:t>
      </w:r>
    </w:p>
    <w:p w:rsidR="00C91472" w:rsidRPr="00C91472" w:rsidRDefault="00C91472">
      <w:pPr>
        <w:rPr>
          <w:sz w:val="28"/>
          <w:szCs w:val="28"/>
        </w:rPr>
      </w:pPr>
      <w:r w:rsidRPr="00C91472">
        <w:rPr>
          <w:sz w:val="28"/>
          <w:szCs w:val="28"/>
        </w:rPr>
        <w:t>Приложения</w:t>
      </w:r>
    </w:p>
    <w:sectPr w:rsidR="00C91472" w:rsidRPr="00C91472" w:rsidSect="00C10035">
      <w:pgSz w:w="11906" w:h="16838"/>
      <w:pgMar w:top="993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D22FA"/>
    <w:multiLevelType w:val="hybridMultilevel"/>
    <w:tmpl w:val="315AB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B2B24"/>
    <w:multiLevelType w:val="hybridMultilevel"/>
    <w:tmpl w:val="9C82C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3C3"/>
    <w:rsid w:val="000059B6"/>
    <w:rsid w:val="000B11FA"/>
    <w:rsid w:val="000F6A12"/>
    <w:rsid w:val="00123261"/>
    <w:rsid w:val="002C75C6"/>
    <w:rsid w:val="00306467"/>
    <w:rsid w:val="003200B4"/>
    <w:rsid w:val="004E2200"/>
    <w:rsid w:val="005A3295"/>
    <w:rsid w:val="006D6C29"/>
    <w:rsid w:val="008323C3"/>
    <w:rsid w:val="009A6F77"/>
    <w:rsid w:val="00C10035"/>
    <w:rsid w:val="00C91472"/>
    <w:rsid w:val="00D6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6152D"/>
  <w15:docId w15:val="{752696DC-CCD4-4420-959D-CFE232D72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9B6"/>
    <w:pPr>
      <w:widowControl w:val="0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2020-11-24T10:07:00Z</dcterms:created>
  <dcterms:modified xsi:type="dcterms:W3CDTF">2022-11-29T11:38:00Z</dcterms:modified>
</cp:coreProperties>
</file>